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221A" w14:textId="0774DF37" w:rsidR="00690D0C" w:rsidRPr="00B6077A" w:rsidRDefault="006A494C" w:rsidP="003869B7">
      <w:pPr>
        <w:tabs>
          <w:tab w:val="left" w:pos="3010"/>
        </w:tabs>
        <w:ind w:left="1985"/>
        <w:rPr>
          <w:b/>
          <w:bCs/>
          <w:sz w:val="36"/>
          <w:szCs w:val="36"/>
        </w:rPr>
      </w:pPr>
      <w:r w:rsidRPr="00B6077A">
        <w:rPr>
          <w:b/>
          <w:bCs/>
          <w:noProof/>
          <w:sz w:val="36"/>
          <w:szCs w:val="36"/>
          <w:u w:val="single"/>
        </w:rPr>
        <w:drawing>
          <wp:anchor distT="0" distB="0" distL="114300" distR="114300" simplePos="0" relativeHeight="251666432" behindDoc="0" locked="0" layoutInCell="1" allowOverlap="1" wp14:anchorId="61D34740" wp14:editId="0D8E17ED">
            <wp:simplePos x="0" y="0"/>
            <wp:positionH relativeFrom="column">
              <wp:posOffset>-3175</wp:posOffset>
            </wp:positionH>
            <wp:positionV relativeFrom="paragraph">
              <wp:posOffset>-568960</wp:posOffset>
            </wp:positionV>
            <wp:extent cx="1136342" cy="1129323"/>
            <wp:effectExtent l="0" t="0" r="0" b="0"/>
            <wp:wrapNone/>
            <wp:docPr id="4" name="Grafik 4" descr="\\internal.draexlmaier.com\DRX$\_DRXGroup\SI\34_Management-Systems\01_ALLGEMEINES\04_Allgemeines\Key-Visual\EHS\2019-icon-E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nal.draexlmaier.com\DRX$\_DRXGroup\SI\34_Management-Systems\01_ALLGEMEINES\04_Allgemeines\Key-Visual\EHS\2019-icon-EH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342" cy="1129323"/>
                    </a:xfrm>
                    <a:prstGeom prst="rect">
                      <a:avLst/>
                    </a:prstGeom>
                    <a:noFill/>
                    <a:ln>
                      <a:noFill/>
                    </a:ln>
                  </pic:spPr>
                </pic:pic>
              </a:graphicData>
            </a:graphic>
            <wp14:sizeRelH relativeFrom="page">
              <wp14:pctWidth>0</wp14:pctWidth>
            </wp14:sizeRelH>
            <wp14:sizeRelV relativeFrom="page">
              <wp14:pctHeight>0</wp14:pctHeight>
            </wp14:sizeRelV>
          </wp:anchor>
        </w:drawing>
      </w:r>
      <w:r w:rsidR="00DC748A" w:rsidRPr="00B6077A">
        <w:rPr>
          <w:b/>
          <w:bCs/>
          <w:sz w:val="36"/>
          <w:szCs w:val="36"/>
        </w:rPr>
        <w:t>Verhaltensregeln für Besucher</w:t>
      </w:r>
      <w:r w:rsidR="006C2C73" w:rsidRPr="00B6077A">
        <w:rPr>
          <w:b/>
          <w:bCs/>
          <w:sz w:val="36"/>
          <w:szCs w:val="36"/>
        </w:rPr>
        <w:t xml:space="preserve"> und Fremdfirmen</w:t>
      </w:r>
    </w:p>
    <w:p w14:paraId="156547D4" w14:textId="31154AEB" w:rsidR="00DC748A" w:rsidRPr="00F72FD0" w:rsidRDefault="00DC748A" w:rsidP="00DC748A">
      <w:pPr>
        <w:rPr>
          <w:sz w:val="10"/>
          <w:szCs w:val="10"/>
        </w:rPr>
      </w:pPr>
    </w:p>
    <w:p w14:paraId="3BABCB5C" w14:textId="46FC4643" w:rsidR="003E0016" w:rsidRPr="00745FC2" w:rsidRDefault="003E0016" w:rsidP="003E0016">
      <w:pPr>
        <w:pStyle w:val="berschrift2"/>
      </w:pPr>
      <w:r>
        <w:t>Hinweis zu Risikogebieten</w:t>
      </w:r>
      <w:r w:rsidR="009B7B17">
        <w:t xml:space="preserve"> definiert durch das Robert</w:t>
      </w:r>
      <w:bookmarkStart w:id="0" w:name="_GoBack"/>
      <w:bookmarkEnd w:id="0"/>
      <w:r w:rsidR="009B7B17">
        <w:t>-Koch-Institut</w:t>
      </w:r>
    </w:p>
    <w:p w14:paraId="5039068B" w14:textId="596AE8F7" w:rsidR="003E0016" w:rsidRDefault="003E0016" w:rsidP="00B001CA">
      <w:pPr>
        <w:pStyle w:val="Listenabsatz"/>
        <w:numPr>
          <w:ilvl w:val="0"/>
          <w:numId w:val="17"/>
        </w:numPr>
        <w:spacing w:before="120"/>
        <w:ind w:left="142" w:hanging="142"/>
        <w:jc w:val="both"/>
      </w:pPr>
      <w:r w:rsidRPr="003E0016">
        <w:t>Bitte prüfen Sie</w:t>
      </w:r>
      <w:r>
        <w:t>,</w:t>
      </w:r>
      <w:r w:rsidRPr="003E0016">
        <w:t xml:space="preserve"> ob Sie sich in den letzten 14 Tage</w:t>
      </w:r>
      <w:r w:rsidR="00FE297F">
        <w:t>n vor Ihrem Besuch</w:t>
      </w:r>
      <w:r w:rsidRPr="003E0016">
        <w:t xml:space="preserve"> in einem aktuell </w:t>
      </w:r>
      <w:r w:rsidR="0004724D">
        <w:t xml:space="preserve">vom </w:t>
      </w:r>
      <w:r w:rsidR="0004724D" w:rsidRPr="0004724D">
        <w:rPr>
          <w:b/>
          <w:bCs/>
          <w:i/>
          <w:iCs/>
        </w:rPr>
        <w:t>Robert-Koch-Institut</w:t>
      </w:r>
      <w:r w:rsidR="0004724D">
        <w:t xml:space="preserve"> </w:t>
      </w:r>
      <w:r w:rsidRPr="003E0016">
        <w:t xml:space="preserve">ausgewiesenen Risikogebiet aufgehalten haben. </w:t>
      </w:r>
      <w:r>
        <w:t>D</w:t>
      </w:r>
      <w:r w:rsidRPr="003E0016">
        <w:t>ie Einstufung der Risikogebiet</w:t>
      </w:r>
      <w:r w:rsidR="00F44B64">
        <w:t>e</w:t>
      </w:r>
      <w:r w:rsidRPr="003E0016">
        <w:t xml:space="preserve"> kann von Land zu Land unterschiedlich sein. Bitte informieren Sie sich deshalb vorab über die für den jeweils besuchten Standort geltende</w:t>
      </w:r>
      <w:r w:rsidR="00F44B64">
        <w:t>n</w:t>
      </w:r>
      <w:r w:rsidRPr="003E0016">
        <w:t xml:space="preserve"> länderspez</w:t>
      </w:r>
      <w:r>
        <w:t>i</w:t>
      </w:r>
      <w:r w:rsidRPr="003E0016">
        <w:t>fische</w:t>
      </w:r>
      <w:r w:rsidR="00F44B64">
        <w:t>n</w:t>
      </w:r>
      <w:r w:rsidRPr="003E0016">
        <w:t xml:space="preserve"> Regelungen.</w:t>
      </w:r>
    </w:p>
    <w:p w14:paraId="0EFB3892" w14:textId="7F1BE03E" w:rsidR="003E0016" w:rsidRPr="00DE6D64" w:rsidRDefault="003E0016" w:rsidP="00F44B64">
      <w:pPr>
        <w:pStyle w:val="Listenabsatz"/>
        <w:numPr>
          <w:ilvl w:val="0"/>
          <w:numId w:val="17"/>
        </w:numPr>
        <w:spacing w:before="120"/>
        <w:ind w:left="142" w:hanging="142"/>
        <w:jc w:val="both"/>
      </w:pPr>
      <w:r w:rsidRPr="00DE6D64">
        <w:t xml:space="preserve">Für den Fall, dass Sie sich in den letzten 14 Tagen in einem ausgewiesenen Risikogebiet aufgehalten haben, wird Ihnen der Zutritt auf das Firmengelände </w:t>
      </w:r>
      <w:r w:rsidR="00F44B64" w:rsidRPr="00DE6D64">
        <w:t xml:space="preserve">der DRÄXLMAIER Group </w:t>
      </w:r>
      <w:r w:rsidRPr="00DE6D64">
        <w:t xml:space="preserve">nur </w:t>
      </w:r>
      <w:bookmarkStart w:id="1" w:name="_Hlk49162163"/>
      <w:r w:rsidR="00BA2CC8" w:rsidRPr="00DE6D64">
        <w:t xml:space="preserve">gestattetet, wenn Sie einen </w:t>
      </w:r>
      <w:r w:rsidR="00E40CC1" w:rsidRPr="00DE6D64">
        <w:t>bei einem staatlich akkreditiertem Labor</w:t>
      </w:r>
      <w:r w:rsidR="00E40CC1" w:rsidRPr="00DE6D64">
        <w:rPr>
          <w:b/>
          <w:bCs/>
        </w:rPr>
        <w:t xml:space="preserve"> durchgeführten </w:t>
      </w:r>
      <w:r w:rsidR="00BA2CC8" w:rsidRPr="00DE6D64">
        <w:rPr>
          <w:b/>
          <w:bCs/>
        </w:rPr>
        <w:t>PCR-Test</w:t>
      </w:r>
      <w:r w:rsidR="00BA2CC8" w:rsidRPr="00DE6D64">
        <w:t xml:space="preserve"> mit Abstand von </w:t>
      </w:r>
      <w:r w:rsidR="00BA2CC8" w:rsidRPr="00DE6D64">
        <w:rPr>
          <w:b/>
          <w:bCs/>
        </w:rPr>
        <w:t>mindestens fünf Tagen nach Rückkehr aus einem Risikogebiet</w:t>
      </w:r>
      <w:r w:rsidR="00BA2CC8" w:rsidRPr="00DE6D64">
        <w:t xml:space="preserve"> </w:t>
      </w:r>
      <w:r w:rsidR="002B405F" w:rsidRPr="00DE6D64">
        <w:t>nachweisen können</w:t>
      </w:r>
      <w:r w:rsidR="00BA2CC8" w:rsidRPr="00DE6D64">
        <w:t>, der negativ ist</w:t>
      </w:r>
      <w:bookmarkEnd w:id="1"/>
      <w:r w:rsidRPr="00DE6D64">
        <w:t>.</w:t>
      </w:r>
    </w:p>
    <w:p w14:paraId="20CCE725" w14:textId="77659467" w:rsidR="00DC748A" w:rsidRPr="00745FC2" w:rsidRDefault="002B15E6" w:rsidP="00651B53">
      <w:pPr>
        <w:pStyle w:val="berschrift2"/>
      </w:pPr>
      <w:r w:rsidRPr="00745FC2">
        <w:t xml:space="preserve">Vor </w:t>
      </w:r>
      <w:r w:rsidR="00EC340C">
        <w:t>Ihrer</w:t>
      </w:r>
      <w:r w:rsidRPr="00745FC2">
        <w:t xml:space="preserve"> Anreise – Gesundheits-Selfcheck</w:t>
      </w:r>
    </w:p>
    <w:p w14:paraId="6FCC3634" w14:textId="69D31AA7" w:rsidR="00DC748A" w:rsidRDefault="00DC748A" w:rsidP="00F44B64">
      <w:pPr>
        <w:pStyle w:val="Listenabsatz"/>
        <w:numPr>
          <w:ilvl w:val="0"/>
          <w:numId w:val="17"/>
        </w:numPr>
        <w:spacing w:before="120"/>
        <w:ind w:left="142" w:hanging="142"/>
        <w:jc w:val="both"/>
      </w:pPr>
      <w:r w:rsidRPr="009C7127">
        <w:t xml:space="preserve">Bevor Sie sich auf den Weg zur DRÄXLMAIER Group machen, führen Sie bitte einen Gesundheits-Selbstcheck durch, indem Sie die folgenden fünf Fragen beantworten: </w:t>
      </w:r>
    </w:p>
    <w:p w14:paraId="084858D6" w14:textId="182149DA" w:rsidR="00DC748A" w:rsidRPr="009C7127" w:rsidRDefault="00DC748A" w:rsidP="00F44B64">
      <w:pPr>
        <w:pStyle w:val="Listenabsatz"/>
        <w:numPr>
          <w:ilvl w:val="0"/>
          <w:numId w:val="14"/>
        </w:numPr>
        <w:spacing w:before="120"/>
        <w:ind w:left="426" w:hanging="284"/>
        <w:jc w:val="both"/>
      </w:pPr>
      <w:r w:rsidRPr="009C7127">
        <w:t>Ich stehe unter Quarantäne und/oder gehöre einer Risikogruppe an</w:t>
      </w:r>
      <w:r w:rsidR="00745FC2" w:rsidRPr="009C7127">
        <w:t>?</w:t>
      </w:r>
    </w:p>
    <w:p w14:paraId="5A84CB9A" w14:textId="32ED8B89" w:rsidR="00DC748A" w:rsidRPr="009C7127" w:rsidRDefault="00DC748A" w:rsidP="00F44B64">
      <w:pPr>
        <w:pStyle w:val="Listenabsatz"/>
        <w:numPr>
          <w:ilvl w:val="0"/>
          <w:numId w:val="14"/>
        </w:numPr>
        <w:spacing w:before="120"/>
        <w:ind w:left="426" w:hanging="284"/>
        <w:jc w:val="both"/>
      </w:pPr>
      <w:r w:rsidRPr="009C7127">
        <w:t>Meine Körpertemperatur liegt gemessen bei über 37,8 Grad Celsius</w:t>
      </w:r>
      <w:r w:rsidR="00745FC2" w:rsidRPr="009C7127">
        <w:t>?</w:t>
      </w:r>
    </w:p>
    <w:p w14:paraId="3383C630" w14:textId="7BAED3A2" w:rsidR="00DC748A" w:rsidRPr="009C7127" w:rsidRDefault="00DC748A" w:rsidP="00F44B64">
      <w:pPr>
        <w:pStyle w:val="Listenabsatz"/>
        <w:numPr>
          <w:ilvl w:val="0"/>
          <w:numId w:val="14"/>
        </w:numPr>
        <w:spacing w:before="120"/>
        <w:ind w:left="426" w:hanging="284"/>
        <w:jc w:val="both"/>
      </w:pPr>
      <w:r w:rsidRPr="009C7127">
        <w:t>Ich habe Grippe/Schnupfen, muss häufig niesen und/oder habe eine laufende Nase (hier ist keine bekannte Allergie gemeint)</w:t>
      </w:r>
      <w:r w:rsidR="00745FC2" w:rsidRPr="009C7127">
        <w:t>?</w:t>
      </w:r>
    </w:p>
    <w:p w14:paraId="6156E0D9" w14:textId="1B8A5CB2" w:rsidR="00DC748A" w:rsidRPr="009C7127" w:rsidRDefault="00DC748A" w:rsidP="00F44B64">
      <w:pPr>
        <w:pStyle w:val="Listenabsatz"/>
        <w:numPr>
          <w:ilvl w:val="0"/>
          <w:numId w:val="14"/>
        </w:numPr>
        <w:spacing w:before="120"/>
        <w:ind w:left="426" w:hanging="284"/>
        <w:jc w:val="both"/>
      </w:pPr>
      <w:r w:rsidRPr="009C7127">
        <w:t>Ich huste regelmäßig, der Hustenreiz kommt unerwartet und/oder ich bekomme neuerdings schlecht Luft. Ich fühle mich kurzatmig</w:t>
      </w:r>
      <w:r w:rsidR="00745FC2" w:rsidRPr="009C7127">
        <w:t>?</w:t>
      </w:r>
    </w:p>
    <w:p w14:paraId="66E628B4" w14:textId="1FC31073" w:rsidR="00DC748A" w:rsidRPr="00651B53" w:rsidRDefault="00DC748A" w:rsidP="00F44B64">
      <w:pPr>
        <w:pStyle w:val="Listenabsatz"/>
        <w:numPr>
          <w:ilvl w:val="0"/>
          <w:numId w:val="14"/>
        </w:numPr>
        <w:spacing w:before="120"/>
        <w:ind w:left="426" w:hanging="284"/>
        <w:jc w:val="both"/>
      </w:pPr>
      <w:r w:rsidRPr="009C7127">
        <w:t>Ich habe Anzeichen einer Erkältung mit Kopf-, Gelenk- oder Gliederschmerzen und/oder ich fühle mich „grippig“</w:t>
      </w:r>
      <w:r w:rsidR="00745FC2" w:rsidRPr="009C7127">
        <w:t>?</w:t>
      </w:r>
    </w:p>
    <w:p w14:paraId="507BED43" w14:textId="42723497" w:rsidR="00DC748A" w:rsidRPr="009C7127" w:rsidRDefault="00DC748A" w:rsidP="00651B53">
      <w:pPr>
        <w:pBdr>
          <w:top w:val="single" w:sz="4" w:space="1" w:color="auto"/>
          <w:left w:val="single" w:sz="4" w:space="4" w:color="auto"/>
          <w:bottom w:val="single" w:sz="4" w:space="1" w:color="auto"/>
          <w:right w:val="single" w:sz="4" w:space="4" w:color="auto"/>
        </w:pBdr>
        <w:spacing w:before="120"/>
        <w:jc w:val="center"/>
        <w:rPr>
          <w:sz w:val="24"/>
        </w:rPr>
      </w:pPr>
      <w:bookmarkStart w:id="2" w:name="_Hlk39473748"/>
      <w:r w:rsidRPr="00E4775D">
        <w:rPr>
          <w:b/>
          <w:bCs/>
          <w:sz w:val="24"/>
        </w:rPr>
        <w:t>Alle</w:t>
      </w:r>
      <w:r w:rsidRPr="00E4775D">
        <w:rPr>
          <w:sz w:val="24"/>
        </w:rPr>
        <w:t xml:space="preserve"> fünf Fragen mit </w:t>
      </w:r>
      <w:r w:rsidRPr="00E4775D">
        <w:rPr>
          <w:b/>
          <w:bCs/>
          <w:sz w:val="24"/>
        </w:rPr>
        <w:t>NEIN</w:t>
      </w:r>
      <w:r w:rsidRPr="00E4775D">
        <w:rPr>
          <w:sz w:val="24"/>
        </w:rPr>
        <w:t xml:space="preserve"> beantwortet</w:t>
      </w:r>
      <w:r w:rsidR="003118A3">
        <w:rPr>
          <w:sz w:val="24"/>
        </w:rPr>
        <w:t>:</w:t>
      </w:r>
      <w:r w:rsidRPr="00E4775D">
        <w:rPr>
          <w:sz w:val="24"/>
        </w:rPr>
        <w:t xml:space="preserve"> </w:t>
      </w:r>
      <w:r w:rsidR="00651B53">
        <w:rPr>
          <w:b/>
          <w:bCs/>
          <w:color w:val="00B050"/>
          <w:sz w:val="24"/>
        </w:rPr>
        <w:sym w:font="Wingdings" w:char="F0E8"/>
      </w:r>
      <w:r w:rsidRPr="003118A3">
        <w:rPr>
          <w:b/>
          <w:bCs/>
          <w:color w:val="00B050"/>
          <w:sz w:val="24"/>
        </w:rPr>
        <w:t xml:space="preserve"> </w:t>
      </w:r>
      <w:r w:rsidRPr="00E4775D">
        <w:rPr>
          <w:b/>
          <w:bCs/>
          <w:color w:val="00B050"/>
          <w:sz w:val="24"/>
        </w:rPr>
        <w:t>Sie können Ihren Besuch antreten!</w:t>
      </w:r>
      <w:r w:rsidR="00651B53">
        <w:rPr>
          <w:sz w:val="24"/>
        </w:rPr>
        <w:br/>
      </w:r>
      <w:r w:rsidRPr="00E4775D">
        <w:rPr>
          <w:b/>
          <w:bCs/>
          <w:sz w:val="24"/>
        </w:rPr>
        <w:t xml:space="preserve">Eine </w:t>
      </w:r>
      <w:r w:rsidRPr="00E4775D">
        <w:rPr>
          <w:sz w:val="24"/>
        </w:rPr>
        <w:t>Frage mit</w:t>
      </w:r>
      <w:r w:rsidRPr="00E4775D">
        <w:rPr>
          <w:b/>
          <w:bCs/>
          <w:sz w:val="24"/>
        </w:rPr>
        <w:t xml:space="preserve"> JA </w:t>
      </w:r>
      <w:r w:rsidRPr="00E4775D">
        <w:rPr>
          <w:sz w:val="24"/>
        </w:rPr>
        <w:t>beantwortet und/oder Symptome</w:t>
      </w:r>
      <w:r w:rsidR="003118A3">
        <w:rPr>
          <w:sz w:val="24"/>
        </w:rPr>
        <w:t>:</w:t>
      </w:r>
      <w:r w:rsidRPr="00E4775D">
        <w:rPr>
          <w:sz w:val="24"/>
        </w:rPr>
        <w:t xml:space="preserve"> </w:t>
      </w:r>
      <w:r w:rsidR="00651B53">
        <w:rPr>
          <w:b/>
          <w:bCs/>
          <w:color w:val="FF0000"/>
          <w:sz w:val="24"/>
        </w:rPr>
        <w:sym w:font="Wingdings" w:char="F0E8"/>
      </w:r>
      <w:r w:rsidRPr="003118A3">
        <w:rPr>
          <w:b/>
          <w:bCs/>
          <w:color w:val="FF0000"/>
          <w:sz w:val="24"/>
        </w:rPr>
        <w:t xml:space="preserve"> </w:t>
      </w:r>
      <w:r w:rsidRPr="00E4775D">
        <w:rPr>
          <w:b/>
          <w:bCs/>
          <w:color w:val="FF0000"/>
          <w:sz w:val="24"/>
        </w:rPr>
        <w:t>Bleiben Sie bitte zuhause!</w:t>
      </w:r>
      <w:bookmarkEnd w:id="2"/>
    </w:p>
    <w:p w14:paraId="1161CA16" w14:textId="670D3545" w:rsidR="00745FC2" w:rsidRPr="00651B53" w:rsidRDefault="00745FC2" w:rsidP="00F44B64">
      <w:pPr>
        <w:pStyle w:val="Listenabsatz"/>
        <w:numPr>
          <w:ilvl w:val="0"/>
          <w:numId w:val="17"/>
        </w:numPr>
        <w:spacing w:before="120"/>
        <w:ind w:left="142" w:hanging="142"/>
        <w:jc w:val="both"/>
        <w:rPr>
          <w:sz w:val="24"/>
        </w:rPr>
      </w:pPr>
      <w:r w:rsidRPr="00651B53">
        <w:t>Wir behalten uns vor Gesundheitschecks vor Ort durchzuführen</w:t>
      </w:r>
      <w:r w:rsidRPr="00651B53">
        <w:rPr>
          <w:sz w:val="24"/>
        </w:rPr>
        <w:t>.</w:t>
      </w:r>
    </w:p>
    <w:p w14:paraId="7F7C33FF" w14:textId="00A60951" w:rsidR="00DC748A" w:rsidRPr="00745FC2" w:rsidRDefault="00DC748A" w:rsidP="00651B53">
      <w:pPr>
        <w:pStyle w:val="berschrift2"/>
      </w:pPr>
      <w:r w:rsidRPr="00745FC2">
        <w:t>Betreten und Verlassen des Werksgeländes</w:t>
      </w:r>
    </w:p>
    <w:p w14:paraId="5AE3BEF6" w14:textId="700DE78A" w:rsidR="00DC748A" w:rsidRPr="009C7127" w:rsidRDefault="00DC748A" w:rsidP="00F44B64">
      <w:pPr>
        <w:pStyle w:val="Listenabsatz"/>
        <w:numPr>
          <w:ilvl w:val="0"/>
          <w:numId w:val="15"/>
        </w:numPr>
        <w:spacing w:before="120"/>
        <w:ind w:left="142" w:hanging="142"/>
        <w:jc w:val="both"/>
      </w:pPr>
      <w:r w:rsidRPr="009C7127">
        <w:t>Das Betreten und Verlassen des Werksgeländes wird während der Pandemie mehr Zeit in Anspruch nehmen, als Sie es gewohnt sind. Bleiben Sie daher bitte ruhig und halten Sie immer einen Mindestabstand von 1,5 Metern zu anderen Personen ein. Das gilt auch, wenn Sie vor Ein- und Ausgängen warten müssen.</w:t>
      </w:r>
    </w:p>
    <w:p w14:paraId="225B49C9" w14:textId="21640F0A" w:rsidR="00DC748A" w:rsidRPr="009C7127" w:rsidRDefault="00DC748A" w:rsidP="00F44B64">
      <w:pPr>
        <w:pStyle w:val="Listenabsatz"/>
        <w:numPr>
          <w:ilvl w:val="0"/>
          <w:numId w:val="15"/>
        </w:numPr>
        <w:spacing w:before="120"/>
        <w:ind w:left="142" w:hanging="142"/>
        <w:jc w:val="both"/>
      </w:pPr>
      <w:r w:rsidRPr="009C7127">
        <w:t>Folgen Sie den Anweisungen des Werksschutzes sowie den Beschilderungen und Bodenmarkierungen</w:t>
      </w:r>
      <w:r w:rsidR="00973EC9" w:rsidRPr="009C7127">
        <w:t xml:space="preserve"> auf dem Firmengelände</w:t>
      </w:r>
      <w:r w:rsidRPr="009C7127">
        <w:t>.</w:t>
      </w:r>
    </w:p>
    <w:p w14:paraId="5C8E0FC9" w14:textId="77777777" w:rsidR="003348AF" w:rsidRDefault="002B15E6" w:rsidP="00F44B64">
      <w:pPr>
        <w:pStyle w:val="Listenabsatz"/>
        <w:numPr>
          <w:ilvl w:val="0"/>
          <w:numId w:val="15"/>
        </w:numPr>
        <w:spacing w:before="120"/>
        <w:ind w:left="142" w:hanging="142"/>
        <w:jc w:val="both"/>
      </w:pPr>
      <w:r w:rsidRPr="009C7127">
        <w:t>Eine Mund-Nasen-Maske ist in jedem Fall mitzuführen. Diese ist vor dem Betreten des Firmengeländes dem Werksschutz unaufgefordert vorzuzeigen.</w:t>
      </w:r>
      <w:r w:rsidR="003348AF">
        <w:t xml:space="preserve"> </w:t>
      </w:r>
    </w:p>
    <w:p w14:paraId="16A1BACB" w14:textId="7DD1E07F" w:rsidR="002B15E6" w:rsidRPr="009C7127" w:rsidRDefault="003348AF" w:rsidP="00F44B64">
      <w:pPr>
        <w:pStyle w:val="Listenabsatz"/>
        <w:numPr>
          <w:ilvl w:val="0"/>
          <w:numId w:val="15"/>
        </w:numPr>
        <w:spacing w:before="120"/>
        <w:ind w:left="142" w:hanging="142"/>
        <w:jc w:val="both"/>
      </w:pPr>
      <w:bookmarkStart w:id="3" w:name="_Hlk54014807"/>
      <w:r w:rsidRPr="003E0016">
        <w:t xml:space="preserve">Bitte informieren Sie sich </w:t>
      </w:r>
      <w:r>
        <w:t>auch v</w:t>
      </w:r>
      <w:r w:rsidRPr="003E0016">
        <w:t xml:space="preserve">orab über </w:t>
      </w:r>
      <w:r>
        <w:t>den</w:t>
      </w:r>
      <w:r w:rsidRPr="003E0016">
        <w:t xml:space="preserve"> </w:t>
      </w:r>
      <w:r>
        <w:t xml:space="preserve">aktuellen 7-Tages-Inzidenz-Wert des jeweiligen Landkreises des besuchten Standortes. Sollte dieser 35 Neuinfektionen </w:t>
      </w:r>
      <w:r w:rsidRPr="003348AF">
        <w:t>pro 100.000 Einwohner innerhalb von sieben Tagen</w:t>
      </w:r>
      <w:r>
        <w:t xml:space="preserve"> überschreiten, besteht an diesem Standort eine generelle Maskenpflicht.</w:t>
      </w:r>
    </w:p>
    <w:bookmarkEnd w:id="3"/>
    <w:p w14:paraId="0A3A30DB" w14:textId="77777777" w:rsidR="00DC748A" w:rsidRPr="00745FC2" w:rsidRDefault="00DC748A" w:rsidP="00651B53">
      <w:pPr>
        <w:pStyle w:val="berschrift2"/>
      </w:pPr>
      <w:r w:rsidRPr="00745FC2">
        <w:rPr>
          <w:lang w:val="en-US"/>
        </w:rPr>
        <w:t>Social Distancing</w:t>
      </w:r>
    </w:p>
    <w:p w14:paraId="757105E4" w14:textId="7AD5C7D2" w:rsidR="00DC748A" w:rsidRPr="009C7127" w:rsidRDefault="00DC748A" w:rsidP="00F44B64">
      <w:pPr>
        <w:pStyle w:val="Listenabsatz"/>
        <w:numPr>
          <w:ilvl w:val="0"/>
          <w:numId w:val="19"/>
        </w:numPr>
        <w:spacing w:before="120"/>
        <w:ind w:left="142" w:hanging="142"/>
        <w:jc w:val="both"/>
      </w:pPr>
      <w:r w:rsidRPr="009C7127">
        <w:t xml:space="preserve">Halten Sie immer einen Mindestabstand von 1,5 Metern zu anderen Personen ein. Ist dies nicht möglich, </w:t>
      </w:r>
      <w:r w:rsidR="00973EC9" w:rsidRPr="009C7127">
        <w:t>verwenden Sie bitte</w:t>
      </w:r>
      <w:r w:rsidRPr="009C7127">
        <w:t xml:space="preserve"> eine Mund-Nasen-Maske.</w:t>
      </w:r>
    </w:p>
    <w:p w14:paraId="4F0FF63B" w14:textId="77777777" w:rsidR="00745FC2" w:rsidRPr="009C7127" w:rsidRDefault="00745FC2" w:rsidP="00F44B64">
      <w:pPr>
        <w:pStyle w:val="Listenabsatz"/>
        <w:numPr>
          <w:ilvl w:val="0"/>
          <w:numId w:val="19"/>
        </w:numPr>
        <w:spacing w:before="120"/>
        <w:ind w:left="142" w:hanging="142"/>
        <w:jc w:val="both"/>
      </w:pPr>
      <w:r w:rsidRPr="009C7127">
        <w:t>Beachten Sie die Maximalbelegung, die unter anderem in Besprechungsräumen gilt.</w:t>
      </w:r>
    </w:p>
    <w:p w14:paraId="0BFBEED9" w14:textId="77777777" w:rsidR="00DC748A" w:rsidRPr="009C7127" w:rsidRDefault="00DC748A" w:rsidP="00F44B64">
      <w:pPr>
        <w:pStyle w:val="Listenabsatz"/>
        <w:numPr>
          <w:ilvl w:val="0"/>
          <w:numId w:val="19"/>
        </w:numPr>
        <w:spacing w:before="120"/>
        <w:ind w:left="142" w:hanging="142"/>
        <w:jc w:val="both"/>
      </w:pPr>
      <w:r w:rsidRPr="009C7127">
        <w:t>Vermeiden Sie das Händeschütteln.</w:t>
      </w:r>
    </w:p>
    <w:p w14:paraId="5B06A76A" w14:textId="7EA631C5" w:rsidR="00DC748A" w:rsidRPr="00745FC2" w:rsidRDefault="00DC748A" w:rsidP="00651B53">
      <w:pPr>
        <w:pStyle w:val="berschrift2"/>
      </w:pPr>
      <w:r w:rsidRPr="00745FC2">
        <w:t>Pausen</w:t>
      </w:r>
    </w:p>
    <w:p w14:paraId="29516A45" w14:textId="7CE0169F" w:rsidR="00DC748A" w:rsidRPr="009C7127" w:rsidRDefault="00DC748A" w:rsidP="00F44B64">
      <w:pPr>
        <w:pStyle w:val="Listenabsatz"/>
        <w:numPr>
          <w:ilvl w:val="0"/>
          <w:numId w:val="20"/>
        </w:numPr>
        <w:spacing w:before="120"/>
        <w:ind w:left="142" w:hanging="142"/>
        <w:jc w:val="both"/>
      </w:pPr>
      <w:r w:rsidRPr="009C7127">
        <w:t>Halten Sie auch in den Raucherzonen den Mindestabstand von 1,5 Metern ein.</w:t>
      </w:r>
    </w:p>
    <w:p w14:paraId="052C887E" w14:textId="78F0594F" w:rsidR="00DC748A" w:rsidRPr="009C7127" w:rsidRDefault="00DC748A" w:rsidP="00F44B64">
      <w:pPr>
        <w:pStyle w:val="Listenabsatz"/>
        <w:numPr>
          <w:ilvl w:val="0"/>
          <w:numId w:val="20"/>
        </w:numPr>
        <w:spacing w:before="120"/>
        <w:ind w:left="142" w:hanging="142"/>
        <w:jc w:val="both"/>
      </w:pPr>
      <w:r w:rsidRPr="009C7127">
        <w:t>Die Nutzung der Kantinen ist momentan für externe Personen untersagt.</w:t>
      </w:r>
    </w:p>
    <w:p w14:paraId="187D0040" w14:textId="77777777" w:rsidR="00DC748A" w:rsidRPr="00745FC2" w:rsidRDefault="00DC748A" w:rsidP="00651B53">
      <w:pPr>
        <w:pStyle w:val="berschrift2"/>
      </w:pPr>
      <w:r w:rsidRPr="00745FC2">
        <w:t>Stoppen Sie die Verbreitung des Virus</w:t>
      </w:r>
    </w:p>
    <w:p w14:paraId="0E7F4CC1" w14:textId="7E295B73" w:rsidR="00DC748A" w:rsidRPr="009C7127" w:rsidRDefault="00DC748A" w:rsidP="00F44B64">
      <w:pPr>
        <w:pStyle w:val="Listenabsatz"/>
        <w:numPr>
          <w:ilvl w:val="0"/>
          <w:numId w:val="21"/>
        </w:numPr>
        <w:spacing w:before="120"/>
        <w:ind w:left="142" w:hanging="142"/>
        <w:jc w:val="both"/>
      </w:pPr>
      <w:r w:rsidRPr="009C7127">
        <w:t>Waschen Sie Ihre Hände so oft wie möglich mindestens 20 Sekunden lang mit Wasser und Seife</w:t>
      </w:r>
      <w:r w:rsidR="00745FC2" w:rsidRPr="009C7127">
        <w:t xml:space="preserve"> (Handwaschregeln sind in jedem Waschraum angebracht.)</w:t>
      </w:r>
      <w:r w:rsidRPr="009C7127">
        <w:t>.</w:t>
      </w:r>
    </w:p>
    <w:p w14:paraId="3624B5F6" w14:textId="3EDDA334" w:rsidR="00DC748A" w:rsidRPr="00745FC2" w:rsidRDefault="00745FC2" w:rsidP="00F44B64">
      <w:pPr>
        <w:pStyle w:val="Listenabsatz"/>
        <w:numPr>
          <w:ilvl w:val="0"/>
          <w:numId w:val="21"/>
        </w:numPr>
        <w:spacing w:before="120"/>
        <w:ind w:left="142" w:hanging="142"/>
        <w:jc w:val="both"/>
      </w:pPr>
      <w:r w:rsidRPr="009C7127">
        <w:t>Husten und niesen Sie richtig – bedecken Sie Nase und Mund mit einem Taschentuch, einer Serviette oder der Ellbogenfalte.</w:t>
      </w:r>
    </w:p>
    <w:p w14:paraId="396576B5" w14:textId="0D9E6E1A" w:rsidR="00DC748A" w:rsidRPr="009C7127" w:rsidRDefault="00DC748A" w:rsidP="00F44B64">
      <w:pPr>
        <w:pStyle w:val="Listenabsatz"/>
        <w:numPr>
          <w:ilvl w:val="0"/>
          <w:numId w:val="22"/>
        </w:numPr>
        <w:spacing w:before="120"/>
        <w:ind w:left="142" w:hanging="142"/>
        <w:jc w:val="both"/>
      </w:pPr>
      <w:r w:rsidRPr="009C7127">
        <w:t xml:space="preserve">Wenn Sie sich krank fühlen, kontaktieren Sie bitte </w:t>
      </w:r>
      <w:r w:rsidR="009613A5" w:rsidRPr="009C7127">
        <w:t xml:space="preserve">umgehend </w:t>
      </w:r>
      <w:r w:rsidR="003A1CEA" w:rsidRPr="009C7127">
        <w:t>telefonisch</w:t>
      </w:r>
      <w:r w:rsidRPr="009C7127">
        <w:t xml:space="preserve"> Ihren Ansprechpartner und verlassen </w:t>
      </w:r>
      <w:r w:rsidR="009613A5" w:rsidRPr="009C7127">
        <w:t xml:space="preserve">auf direktem Wege </w:t>
      </w:r>
      <w:r w:rsidRPr="009C7127">
        <w:t>das Firmengelände.</w:t>
      </w:r>
    </w:p>
    <w:sectPr w:rsidR="00DC748A" w:rsidRPr="009C7127" w:rsidSect="00F72FD0">
      <w:headerReference w:type="default" r:id="rId9"/>
      <w:footerReference w:type="default" r:id="rId10"/>
      <w:headerReference w:type="first" r:id="rId11"/>
      <w:footerReference w:type="first" r:id="rId12"/>
      <w:pgSz w:w="11906" w:h="16838" w:code="9"/>
      <w:pgMar w:top="851" w:right="1134" w:bottom="567" w:left="1134" w:header="141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32077" w14:textId="77777777" w:rsidR="00A405F8" w:rsidRDefault="00A405F8">
      <w:r>
        <w:separator/>
      </w:r>
    </w:p>
  </w:endnote>
  <w:endnote w:type="continuationSeparator" w:id="0">
    <w:p w14:paraId="048BDCFA" w14:textId="77777777" w:rsidR="00A405F8" w:rsidRDefault="00A4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7D8B" w14:textId="03FBA56D" w:rsidR="00973EC9" w:rsidRPr="00973EC9" w:rsidRDefault="001C5960" w:rsidP="008C6D67">
    <w:pPr>
      <w:pStyle w:val="Fuzeile"/>
      <w:rPr>
        <w:rFonts w:cs="Arial"/>
        <w:color w:val="808080" w:themeColor="background1" w:themeShade="80"/>
        <w:sz w:val="14"/>
        <w:szCs w:val="14"/>
        <w:lang w:val="en-US"/>
      </w:rPr>
    </w:pPr>
    <w:r>
      <w:rPr>
        <w:rFonts w:cs="Arial"/>
        <w:color w:val="808080" w:themeColor="background1" w:themeShade="80"/>
        <w:sz w:val="14"/>
        <w:szCs w:val="16"/>
        <w:lang w:val="en-US"/>
      </w:rPr>
      <w:t>C</w:t>
    </w:r>
    <w:r w:rsidR="00973EC9" w:rsidRPr="00973EC9">
      <w:rPr>
        <w:rFonts w:cs="Arial"/>
        <w:color w:val="808080" w:themeColor="background1" w:themeShade="80"/>
        <w:sz w:val="14"/>
        <w:szCs w:val="16"/>
        <w:lang w:val="en-US"/>
      </w:rPr>
      <w:t>ode of conduct for visitors_</w:t>
    </w:r>
    <w:r w:rsidR="00897631">
      <w:rPr>
        <w:rFonts w:cs="Arial"/>
        <w:color w:val="808080" w:themeColor="background1" w:themeShade="80"/>
        <w:sz w:val="14"/>
        <w:szCs w:val="16"/>
        <w:lang w:val="en-US"/>
      </w:rPr>
      <w:t>D_</w:t>
    </w:r>
    <w:r w:rsidR="00973EC9">
      <w:rPr>
        <w:rFonts w:cs="Arial"/>
        <w:color w:val="808080" w:themeColor="background1" w:themeShade="80"/>
        <w:sz w:val="14"/>
        <w:szCs w:val="16"/>
        <w:lang w:val="en-US"/>
      </w:rPr>
      <w:t>Version-</w:t>
    </w:r>
    <w:r w:rsidR="00F72FD0">
      <w:rPr>
        <w:rFonts w:cs="Arial"/>
        <w:color w:val="808080" w:themeColor="background1" w:themeShade="80"/>
        <w:sz w:val="14"/>
        <w:szCs w:val="16"/>
        <w:lang w:val="en-US"/>
      </w:rPr>
      <w:t>4</w:t>
    </w:r>
    <w:r w:rsidR="00973EC9">
      <w:rPr>
        <w:rFonts w:cs="Arial"/>
        <w:color w:val="808080" w:themeColor="background1" w:themeShade="80"/>
        <w:sz w:val="14"/>
        <w:szCs w:val="16"/>
        <w:lang w:val="en-US"/>
      </w:rPr>
      <w:t>_2020-</w:t>
    </w:r>
    <w:r w:rsidR="00F72FD0">
      <w:rPr>
        <w:rFonts w:cs="Arial"/>
        <w:color w:val="808080" w:themeColor="background1" w:themeShade="80"/>
        <w:sz w:val="14"/>
        <w:szCs w:val="16"/>
        <w:lang w:val="en-US"/>
      </w:rPr>
      <w:t>10</w:t>
    </w:r>
    <w:r w:rsidR="00973EC9">
      <w:rPr>
        <w:rFonts w:cs="Arial"/>
        <w:color w:val="808080" w:themeColor="background1" w:themeShade="80"/>
        <w:sz w:val="14"/>
        <w:szCs w:val="16"/>
        <w:lang w:val="en-US"/>
      </w:rPr>
      <w:t>-</w:t>
    </w:r>
    <w:r w:rsidR="00F72FD0">
      <w:rPr>
        <w:rFonts w:cs="Arial"/>
        <w:color w:val="808080" w:themeColor="background1" w:themeShade="80"/>
        <w:sz w:val="14"/>
        <w:szCs w:val="16"/>
        <w:lang w:val="en-US"/>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65A6" w14:textId="2989FC1A" w:rsidR="00596E8C" w:rsidRPr="00A405F8" w:rsidRDefault="00960968" w:rsidP="004C0104">
    <w:pPr>
      <w:pStyle w:val="Fuzeile"/>
      <w:rPr>
        <w:sz w:val="14"/>
        <w:szCs w:val="14"/>
        <w:lang w:val="en-US"/>
      </w:rPr>
    </w:pPr>
    <w:r w:rsidRPr="00637CA2">
      <w:rPr>
        <w:sz w:val="14"/>
        <w:szCs w:val="14"/>
      </w:rPr>
      <w:fldChar w:fldCharType="begin"/>
    </w:r>
    <w:r w:rsidR="00596E8C" w:rsidRPr="00A405F8">
      <w:rPr>
        <w:sz w:val="14"/>
        <w:szCs w:val="14"/>
        <w:lang w:val="en-US"/>
      </w:rPr>
      <w:instrText xml:space="preserve"> FILENAME  \p </w:instrText>
    </w:r>
    <w:r w:rsidRPr="00637CA2">
      <w:rPr>
        <w:sz w:val="14"/>
        <w:szCs w:val="14"/>
      </w:rPr>
      <w:fldChar w:fldCharType="separate"/>
    </w:r>
    <w:r w:rsidR="00A022A8">
      <w:rPr>
        <w:noProof/>
        <w:sz w:val="14"/>
        <w:szCs w:val="14"/>
        <w:lang w:val="en-US"/>
      </w:rPr>
      <w:t>O:\_DRXGroup\SI\34_Management-Systems\02_ANWEISUNGEN\01_Entwurf\Corona\Besucher\Code of conduct for visitors and contractors_D_Version-1_2020-04-30.docx</w:t>
    </w:r>
    <w:r w:rsidRPr="00637CA2">
      <w:rPr>
        <w:sz w:val="14"/>
        <w:szCs w:val="14"/>
      </w:rPr>
      <w:fldChar w:fldCharType="end"/>
    </w:r>
  </w:p>
  <w:p w14:paraId="4DA9496D" w14:textId="77777777" w:rsidR="00596E8C" w:rsidRPr="00A405F8" w:rsidRDefault="00960968" w:rsidP="000D124B">
    <w:pPr>
      <w:pStyle w:val="Fuzeile"/>
      <w:tabs>
        <w:tab w:val="clear" w:pos="4536"/>
        <w:tab w:val="clear" w:pos="9072"/>
        <w:tab w:val="right" w:pos="9638"/>
      </w:tabs>
      <w:jc w:val="right"/>
      <w:rPr>
        <w:rFonts w:cs="Arial"/>
        <w:sz w:val="18"/>
        <w:szCs w:val="18"/>
        <w:lang w:val="en-US"/>
      </w:rPr>
    </w:pPr>
    <w:r w:rsidRPr="000D124B">
      <w:rPr>
        <w:rFonts w:cs="Arial"/>
        <w:sz w:val="18"/>
        <w:szCs w:val="18"/>
      </w:rPr>
      <w:fldChar w:fldCharType="begin"/>
    </w:r>
    <w:r w:rsidR="00596E8C" w:rsidRPr="00A405F8">
      <w:rPr>
        <w:rFonts w:cs="Arial"/>
        <w:sz w:val="18"/>
        <w:szCs w:val="18"/>
        <w:lang w:val="en-US"/>
      </w:rPr>
      <w:instrText xml:space="preserve"> PAGE   \* MERGEFORMAT </w:instrText>
    </w:r>
    <w:r w:rsidRPr="000D124B">
      <w:rPr>
        <w:rFonts w:cs="Arial"/>
        <w:sz w:val="18"/>
        <w:szCs w:val="18"/>
      </w:rPr>
      <w:fldChar w:fldCharType="separate"/>
    </w:r>
    <w:r w:rsidR="008C6D67" w:rsidRPr="00A405F8">
      <w:rPr>
        <w:rFonts w:cs="Arial"/>
        <w:noProof/>
        <w:sz w:val="18"/>
        <w:szCs w:val="18"/>
        <w:lang w:val="en-US"/>
      </w:rPr>
      <w:t>1</w:t>
    </w:r>
    <w:r w:rsidRPr="000D124B">
      <w:rPr>
        <w:rFonts w:cs="Arial"/>
        <w:sz w:val="18"/>
        <w:szCs w:val="18"/>
      </w:rPr>
      <w:fldChar w:fldCharType="end"/>
    </w:r>
  </w:p>
  <w:p w14:paraId="7272B64F" w14:textId="6AD3593E" w:rsidR="00596E8C" w:rsidRPr="00AA6849" w:rsidRDefault="00960968" w:rsidP="00924566">
    <w:pPr>
      <w:pStyle w:val="Fuzeile"/>
      <w:rPr>
        <w:rFonts w:cs="Arial"/>
        <w:color w:val="808080" w:themeColor="background1" w:themeShade="80"/>
        <w:sz w:val="14"/>
        <w:szCs w:val="14"/>
        <w:lang w:val="en-US"/>
      </w:rPr>
    </w:pPr>
    <w:r w:rsidRPr="00924566">
      <w:rPr>
        <w:rFonts w:cs="Arial"/>
        <w:color w:val="808080" w:themeColor="background1" w:themeShade="80"/>
        <w:sz w:val="14"/>
        <w:szCs w:val="16"/>
      </w:rPr>
      <w:fldChar w:fldCharType="begin"/>
    </w:r>
    <w:r w:rsidR="00924566" w:rsidRPr="008C6D67">
      <w:rPr>
        <w:rFonts w:cs="Arial"/>
        <w:color w:val="808080" w:themeColor="background1" w:themeShade="80"/>
        <w:sz w:val="14"/>
        <w:szCs w:val="16"/>
        <w:lang w:val="en-US"/>
      </w:rPr>
      <w:instrText xml:space="preserve"> DOCVARIABLE  ISFOXClassificationLong </w:instrText>
    </w:r>
    <w:r w:rsidRPr="00924566">
      <w:rPr>
        <w:rFonts w:cs="Arial"/>
        <w:color w:val="808080" w:themeColor="background1" w:themeShade="80"/>
        <w:sz w:val="14"/>
        <w:szCs w:val="16"/>
      </w:rPr>
      <w:fldChar w:fldCharType="separate"/>
    </w:r>
    <w:r w:rsidR="00A022A8">
      <w:rPr>
        <w:rFonts w:cs="Arial"/>
        <w:color w:val="808080" w:themeColor="background1" w:themeShade="80"/>
        <w:sz w:val="14"/>
        <w:szCs w:val="16"/>
        <w:lang w:val="en-US"/>
      </w:rPr>
      <w:t>Internal: All rights reserved. Distribution within DRÄXLMAIER Group, customer and partners.</w:t>
    </w:r>
    <w:r w:rsidRPr="00924566">
      <w:rPr>
        <w:rFonts w:cs="Arial"/>
        <w:color w:val="808080" w:themeColor="background1" w:themeShade="80"/>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F5BB" w14:textId="77777777" w:rsidR="00A405F8" w:rsidRDefault="00A405F8">
      <w:r>
        <w:separator/>
      </w:r>
    </w:p>
  </w:footnote>
  <w:footnote w:type="continuationSeparator" w:id="0">
    <w:p w14:paraId="0EEB272D" w14:textId="77777777" w:rsidR="00A405F8" w:rsidRDefault="00A4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5BBE" w14:textId="77777777" w:rsidR="00596E8C" w:rsidRDefault="00596E8C">
    <w:pPr>
      <w:pStyle w:val="Kopfzeile"/>
    </w:pPr>
    <w:r w:rsidRPr="00A65025">
      <w:rPr>
        <w:noProof/>
      </w:rPr>
      <w:drawing>
        <wp:anchor distT="0" distB="0" distL="0" distR="114300" simplePos="0" relativeHeight="251658752" behindDoc="0" locked="0" layoutInCell="1" allowOverlap="1" wp14:anchorId="7A28F6B9" wp14:editId="108E2067">
          <wp:simplePos x="0" y="0"/>
          <wp:positionH relativeFrom="page">
            <wp:posOffset>5331460</wp:posOffset>
          </wp:positionH>
          <wp:positionV relativeFrom="page">
            <wp:posOffset>0</wp:posOffset>
          </wp:positionV>
          <wp:extent cx="2244090" cy="1202055"/>
          <wp:effectExtent l="19050" t="0" r="3810" b="0"/>
          <wp:wrapSquare wrapText="lef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x_logo_60sw_40mm.emf"/>
                  <pic:cNvPicPr/>
                </pic:nvPicPr>
                <pic:blipFill>
                  <a:blip r:embed="rId1">
                    <a:extLst>
                      <a:ext uri="{28A0092B-C50C-407E-A947-70E740481C1C}">
                        <a14:useLocalDpi xmlns:a14="http://schemas.microsoft.com/office/drawing/2010/main" val="0"/>
                      </a:ext>
                    </a:extLst>
                  </a:blip>
                  <a:srcRect b="12722"/>
                  <a:stretch>
                    <a:fillRect/>
                  </a:stretch>
                </pic:blipFill>
                <pic:spPr>
                  <a:xfrm>
                    <a:off x="0" y="0"/>
                    <a:ext cx="2244090" cy="12020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FA56" w14:textId="77777777" w:rsidR="00596E8C" w:rsidRDefault="00596E8C">
    <w:pPr>
      <w:pStyle w:val="Kopfzeile"/>
    </w:pPr>
    <w:r w:rsidRPr="00A65025">
      <w:rPr>
        <w:noProof/>
      </w:rPr>
      <w:drawing>
        <wp:anchor distT="0" distB="0" distL="0" distR="114300" simplePos="0" relativeHeight="251661312" behindDoc="0" locked="0" layoutInCell="1" allowOverlap="1" wp14:anchorId="377DD95F" wp14:editId="7208F610">
          <wp:simplePos x="0" y="0"/>
          <wp:positionH relativeFrom="page">
            <wp:posOffset>5320030</wp:posOffset>
          </wp:positionH>
          <wp:positionV relativeFrom="page">
            <wp:posOffset>11430</wp:posOffset>
          </wp:positionV>
          <wp:extent cx="2244090" cy="1189990"/>
          <wp:effectExtent l="19050" t="0" r="3810" b="0"/>
          <wp:wrapSquare wrapText="left"/>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x_logo_60sw_40mm.emf"/>
                  <pic:cNvPicPr/>
                </pic:nvPicPr>
                <pic:blipFill>
                  <a:blip r:embed="rId1">
                    <a:extLst>
                      <a:ext uri="{28A0092B-C50C-407E-A947-70E740481C1C}">
                        <a14:useLocalDpi xmlns:a14="http://schemas.microsoft.com/office/drawing/2010/main" val="0"/>
                      </a:ext>
                    </a:extLst>
                  </a:blip>
                  <a:srcRect b="13584"/>
                  <a:stretch>
                    <a:fillRect/>
                  </a:stretch>
                </pic:blipFill>
                <pic:spPr>
                  <a:xfrm>
                    <a:off x="0" y="0"/>
                    <a:ext cx="2244090" cy="1189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D3AA302"/>
    <w:lvl w:ilvl="0">
      <w:start w:val="1"/>
      <w:numFmt w:val="bullet"/>
      <w:pStyle w:val="Aufzhlungszeichen3"/>
      <w:lvlText w:val=""/>
      <w:lvlJc w:val="left"/>
      <w:pPr>
        <w:tabs>
          <w:tab w:val="num" w:pos="926"/>
        </w:tabs>
        <w:ind w:left="926" w:hanging="360"/>
      </w:pPr>
      <w:rPr>
        <w:rFonts w:ascii="Symbol" w:hAnsi="Symbol" w:cs="Times New Roman" w:hint="default"/>
      </w:rPr>
    </w:lvl>
  </w:abstractNum>
  <w:abstractNum w:abstractNumId="1" w15:restartNumberingAfterBreak="0">
    <w:nsid w:val="FFFFFF83"/>
    <w:multiLevelType w:val="singleLevel"/>
    <w:tmpl w:val="2CD6615E"/>
    <w:lvl w:ilvl="0">
      <w:start w:val="1"/>
      <w:numFmt w:val="bullet"/>
      <w:pStyle w:val="Aufzhlungszeichen2"/>
      <w:lvlText w:val=""/>
      <w:lvlJc w:val="left"/>
      <w:pPr>
        <w:tabs>
          <w:tab w:val="num" w:pos="643"/>
        </w:tabs>
        <w:ind w:left="643" w:hanging="360"/>
      </w:pPr>
      <w:rPr>
        <w:rFonts w:ascii="Symbol" w:hAnsi="Symbol" w:cs="Times New Roman" w:hint="default"/>
      </w:rPr>
    </w:lvl>
  </w:abstractNum>
  <w:abstractNum w:abstractNumId="2" w15:restartNumberingAfterBreak="0">
    <w:nsid w:val="FFFFFF89"/>
    <w:multiLevelType w:val="singleLevel"/>
    <w:tmpl w:val="63B8E034"/>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3" w15:restartNumberingAfterBreak="0">
    <w:nsid w:val="02D72101"/>
    <w:multiLevelType w:val="hybridMultilevel"/>
    <w:tmpl w:val="AC42D0A8"/>
    <w:lvl w:ilvl="0" w:tplc="1BCE34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3F2E63"/>
    <w:multiLevelType w:val="hybridMultilevel"/>
    <w:tmpl w:val="6DE213B6"/>
    <w:lvl w:ilvl="0" w:tplc="1BCE34FA">
      <w:start w:val="1"/>
      <w:numFmt w:val="bullet"/>
      <w:lvlText w:val="•"/>
      <w:lvlJc w:val="left"/>
      <w:pPr>
        <w:tabs>
          <w:tab w:val="num" w:pos="720"/>
        </w:tabs>
        <w:ind w:left="720" w:hanging="360"/>
      </w:pPr>
      <w:rPr>
        <w:rFonts w:ascii="Arial" w:hAnsi="Arial" w:hint="default"/>
      </w:rPr>
    </w:lvl>
    <w:lvl w:ilvl="1" w:tplc="BEAA090C" w:tentative="1">
      <w:start w:val="1"/>
      <w:numFmt w:val="bullet"/>
      <w:lvlText w:val="•"/>
      <w:lvlJc w:val="left"/>
      <w:pPr>
        <w:tabs>
          <w:tab w:val="num" w:pos="1440"/>
        </w:tabs>
        <w:ind w:left="1440" w:hanging="360"/>
      </w:pPr>
      <w:rPr>
        <w:rFonts w:ascii="Arial" w:hAnsi="Arial" w:hint="default"/>
      </w:rPr>
    </w:lvl>
    <w:lvl w:ilvl="2" w:tplc="8D92810C" w:tentative="1">
      <w:start w:val="1"/>
      <w:numFmt w:val="bullet"/>
      <w:lvlText w:val="•"/>
      <w:lvlJc w:val="left"/>
      <w:pPr>
        <w:tabs>
          <w:tab w:val="num" w:pos="2160"/>
        </w:tabs>
        <w:ind w:left="2160" w:hanging="360"/>
      </w:pPr>
      <w:rPr>
        <w:rFonts w:ascii="Arial" w:hAnsi="Arial" w:hint="default"/>
      </w:rPr>
    </w:lvl>
    <w:lvl w:ilvl="3" w:tplc="3072F9AC" w:tentative="1">
      <w:start w:val="1"/>
      <w:numFmt w:val="bullet"/>
      <w:lvlText w:val="•"/>
      <w:lvlJc w:val="left"/>
      <w:pPr>
        <w:tabs>
          <w:tab w:val="num" w:pos="2880"/>
        </w:tabs>
        <w:ind w:left="2880" w:hanging="360"/>
      </w:pPr>
      <w:rPr>
        <w:rFonts w:ascii="Arial" w:hAnsi="Arial" w:hint="default"/>
      </w:rPr>
    </w:lvl>
    <w:lvl w:ilvl="4" w:tplc="050AC258" w:tentative="1">
      <w:start w:val="1"/>
      <w:numFmt w:val="bullet"/>
      <w:lvlText w:val="•"/>
      <w:lvlJc w:val="left"/>
      <w:pPr>
        <w:tabs>
          <w:tab w:val="num" w:pos="3600"/>
        </w:tabs>
        <w:ind w:left="3600" w:hanging="360"/>
      </w:pPr>
      <w:rPr>
        <w:rFonts w:ascii="Arial" w:hAnsi="Arial" w:hint="default"/>
      </w:rPr>
    </w:lvl>
    <w:lvl w:ilvl="5" w:tplc="29DC41B6" w:tentative="1">
      <w:start w:val="1"/>
      <w:numFmt w:val="bullet"/>
      <w:lvlText w:val="•"/>
      <w:lvlJc w:val="left"/>
      <w:pPr>
        <w:tabs>
          <w:tab w:val="num" w:pos="4320"/>
        </w:tabs>
        <w:ind w:left="4320" w:hanging="360"/>
      </w:pPr>
      <w:rPr>
        <w:rFonts w:ascii="Arial" w:hAnsi="Arial" w:hint="default"/>
      </w:rPr>
    </w:lvl>
    <w:lvl w:ilvl="6" w:tplc="793C8B14" w:tentative="1">
      <w:start w:val="1"/>
      <w:numFmt w:val="bullet"/>
      <w:lvlText w:val="•"/>
      <w:lvlJc w:val="left"/>
      <w:pPr>
        <w:tabs>
          <w:tab w:val="num" w:pos="5040"/>
        </w:tabs>
        <w:ind w:left="5040" w:hanging="360"/>
      </w:pPr>
      <w:rPr>
        <w:rFonts w:ascii="Arial" w:hAnsi="Arial" w:hint="default"/>
      </w:rPr>
    </w:lvl>
    <w:lvl w:ilvl="7" w:tplc="21703192" w:tentative="1">
      <w:start w:val="1"/>
      <w:numFmt w:val="bullet"/>
      <w:lvlText w:val="•"/>
      <w:lvlJc w:val="left"/>
      <w:pPr>
        <w:tabs>
          <w:tab w:val="num" w:pos="5760"/>
        </w:tabs>
        <w:ind w:left="5760" w:hanging="360"/>
      </w:pPr>
      <w:rPr>
        <w:rFonts w:ascii="Arial" w:hAnsi="Arial" w:hint="default"/>
      </w:rPr>
    </w:lvl>
    <w:lvl w:ilvl="8" w:tplc="3356E9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0B1CC7"/>
    <w:multiLevelType w:val="hybridMultilevel"/>
    <w:tmpl w:val="539038E0"/>
    <w:lvl w:ilvl="0" w:tplc="1BCE34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5C33BF"/>
    <w:multiLevelType w:val="hybridMultilevel"/>
    <w:tmpl w:val="BD144C50"/>
    <w:lvl w:ilvl="0" w:tplc="06BEF48E">
      <w:start w:val="1"/>
      <w:numFmt w:val="bullet"/>
      <w:lvlText w:val="•"/>
      <w:lvlJc w:val="left"/>
      <w:pPr>
        <w:tabs>
          <w:tab w:val="num" w:pos="720"/>
        </w:tabs>
        <w:ind w:left="720" w:hanging="360"/>
      </w:pPr>
      <w:rPr>
        <w:rFonts w:ascii="Arial" w:hAnsi="Arial" w:hint="default"/>
      </w:rPr>
    </w:lvl>
    <w:lvl w:ilvl="1" w:tplc="89A4BFBA" w:tentative="1">
      <w:start w:val="1"/>
      <w:numFmt w:val="bullet"/>
      <w:lvlText w:val="•"/>
      <w:lvlJc w:val="left"/>
      <w:pPr>
        <w:tabs>
          <w:tab w:val="num" w:pos="1440"/>
        </w:tabs>
        <w:ind w:left="1440" w:hanging="360"/>
      </w:pPr>
      <w:rPr>
        <w:rFonts w:ascii="Arial" w:hAnsi="Arial" w:hint="default"/>
      </w:rPr>
    </w:lvl>
    <w:lvl w:ilvl="2" w:tplc="D2209C6C" w:tentative="1">
      <w:start w:val="1"/>
      <w:numFmt w:val="bullet"/>
      <w:lvlText w:val="•"/>
      <w:lvlJc w:val="left"/>
      <w:pPr>
        <w:tabs>
          <w:tab w:val="num" w:pos="2160"/>
        </w:tabs>
        <w:ind w:left="2160" w:hanging="360"/>
      </w:pPr>
      <w:rPr>
        <w:rFonts w:ascii="Arial" w:hAnsi="Arial" w:hint="default"/>
      </w:rPr>
    </w:lvl>
    <w:lvl w:ilvl="3" w:tplc="600E7EB0" w:tentative="1">
      <w:start w:val="1"/>
      <w:numFmt w:val="bullet"/>
      <w:lvlText w:val="•"/>
      <w:lvlJc w:val="left"/>
      <w:pPr>
        <w:tabs>
          <w:tab w:val="num" w:pos="2880"/>
        </w:tabs>
        <w:ind w:left="2880" w:hanging="360"/>
      </w:pPr>
      <w:rPr>
        <w:rFonts w:ascii="Arial" w:hAnsi="Arial" w:hint="default"/>
      </w:rPr>
    </w:lvl>
    <w:lvl w:ilvl="4" w:tplc="C158EB0E" w:tentative="1">
      <w:start w:val="1"/>
      <w:numFmt w:val="bullet"/>
      <w:lvlText w:val="•"/>
      <w:lvlJc w:val="left"/>
      <w:pPr>
        <w:tabs>
          <w:tab w:val="num" w:pos="3600"/>
        </w:tabs>
        <w:ind w:left="3600" w:hanging="360"/>
      </w:pPr>
      <w:rPr>
        <w:rFonts w:ascii="Arial" w:hAnsi="Arial" w:hint="default"/>
      </w:rPr>
    </w:lvl>
    <w:lvl w:ilvl="5" w:tplc="2E1AE3C6" w:tentative="1">
      <w:start w:val="1"/>
      <w:numFmt w:val="bullet"/>
      <w:lvlText w:val="•"/>
      <w:lvlJc w:val="left"/>
      <w:pPr>
        <w:tabs>
          <w:tab w:val="num" w:pos="4320"/>
        </w:tabs>
        <w:ind w:left="4320" w:hanging="360"/>
      </w:pPr>
      <w:rPr>
        <w:rFonts w:ascii="Arial" w:hAnsi="Arial" w:hint="default"/>
      </w:rPr>
    </w:lvl>
    <w:lvl w:ilvl="6" w:tplc="D4508AF8" w:tentative="1">
      <w:start w:val="1"/>
      <w:numFmt w:val="bullet"/>
      <w:lvlText w:val="•"/>
      <w:lvlJc w:val="left"/>
      <w:pPr>
        <w:tabs>
          <w:tab w:val="num" w:pos="5040"/>
        </w:tabs>
        <w:ind w:left="5040" w:hanging="360"/>
      </w:pPr>
      <w:rPr>
        <w:rFonts w:ascii="Arial" w:hAnsi="Arial" w:hint="default"/>
      </w:rPr>
    </w:lvl>
    <w:lvl w:ilvl="7" w:tplc="DA300388" w:tentative="1">
      <w:start w:val="1"/>
      <w:numFmt w:val="bullet"/>
      <w:lvlText w:val="•"/>
      <w:lvlJc w:val="left"/>
      <w:pPr>
        <w:tabs>
          <w:tab w:val="num" w:pos="5760"/>
        </w:tabs>
        <w:ind w:left="5760" w:hanging="360"/>
      </w:pPr>
      <w:rPr>
        <w:rFonts w:ascii="Arial" w:hAnsi="Arial" w:hint="default"/>
      </w:rPr>
    </w:lvl>
    <w:lvl w:ilvl="8" w:tplc="D26C20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6C2573"/>
    <w:multiLevelType w:val="hybridMultilevel"/>
    <w:tmpl w:val="A6FA7626"/>
    <w:lvl w:ilvl="0" w:tplc="1BCE34FA">
      <w:start w:val="1"/>
      <w:numFmt w:val="bullet"/>
      <w:lvlText w:val="•"/>
      <w:lvlJc w:val="left"/>
      <w:pPr>
        <w:tabs>
          <w:tab w:val="num" w:pos="720"/>
        </w:tabs>
        <w:ind w:left="720" w:hanging="360"/>
      </w:pPr>
      <w:rPr>
        <w:rFonts w:ascii="Arial" w:hAnsi="Arial" w:hint="default"/>
      </w:rPr>
    </w:lvl>
    <w:lvl w:ilvl="1" w:tplc="BEAA090C" w:tentative="1">
      <w:start w:val="1"/>
      <w:numFmt w:val="bullet"/>
      <w:lvlText w:val="•"/>
      <w:lvlJc w:val="left"/>
      <w:pPr>
        <w:tabs>
          <w:tab w:val="num" w:pos="1440"/>
        </w:tabs>
        <w:ind w:left="1440" w:hanging="360"/>
      </w:pPr>
      <w:rPr>
        <w:rFonts w:ascii="Arial" w:hAnsi="Arial" w:hint="default"/>
      </w:rPr>
    </w:lvl>
    <w:lvl w:ilvl="2" w:tplc="8D92810C" w:tentative="1">
      <w:start w:val="1"/>
      <w:numFmt w:val="bullet"/>
      <w:lvlText w:val="•"/>
      <w:lvlJc w:val="left"/>
      <w:pPr>
        <w:tabs>
          <w:tab w:val="num" w:pos="2160"/>
        </w:tabs>
        <w:ind w:left="2160" w:hanging="360"/>
      </w:pPr>
      <w:rPr>
        <w:rFonts w:ascii="Arial" w:hAnsi="Arial" w:hint="default"/>
      </w:rPr>
    </w:lvl>
    <w:lvl w:ilvl="3" w:tplc="3072F9AC" w:tentative="1">
      <w:start w:val="1"/>
      <w:numFmt w:val="bullet"/>
      <w:lvlText w:val="•"/>
      <w:lvlJc w:val="left"/>
      <w:pPr>
        <w:tabs>
          <w:tab w:val="num" w:pos="2880"/>
        </w:tabs>
        <w:ind w:left="2880" w:hanging="360"/>
      </w:pPr>
      <w:rPr>
        <w:rFonts w:ascii="Arial" w:hAnsi="Arial" w:hint="default"/>
      </w:rPr>
    </w:lvl>
    <w:lvl w:ilvl="4" w:tplc="050AC258" w:tentative="1">
      <w:start w:val="1"/>
      <w:numFmt w:val="bullet"/>
      <w:lvlText w:val="•"/>
      <w:lvlJc w:val="left"/>
      <w:pPr>
        <w:tabs>
          <w:tab w:val="num" w:pos="3600"/>
        </w:tabs>
        <w:ind w:left="3600" w:hanging="360"/>
      </w:pPr>
      <w:rPr>
        <w:rFonts w:ascii="Arial" w:hAnsi="Arial" w:hint="default"/>
      </w:rPr>
    </w:lvl>
    <w:lvl w:ilvl="5" w:tplc="29DC41B6" w:tentative="1">
      <w:start w:val="1"/>
      <w:numFmt w:val="bullet"/>
      <w:lvlText w:val="•"/>
      <w:lvlJc w:val="left"/>
      <w:pPr>
        <w:tabs>
          <w:tab w:val="num" w:pos="4320"/>
        </w:tabs>
        <w:ind w:left="4320" w:hanging="360"/>
      </w:pPr>
      <w:rPr>
        <w:rFonts w:ascii="Arial" w:hAnsi="Arial" w:hint="default"/>
      </w:rPr>
    </w:lvl>
    <w:lvl w:ilvl="6" w:tplc="793C8B14" w:tentative="1">
      <w:start w:val="1"/>
      <w:numFmt w:val="bullet"/>
      <w:lvlText w:val="•"/>
      <w:lvlJc w:val="left"/>
      <w:pPr>
        <w:tabs>
          <w:tab w:val="num" w:pos="5040"/>
        </w:tabs>
        <w:ind w:left="5040" w:hanging="360"/>
      </w:pPr>
      <w:rPr>
        <w:rFonts w:ascii="Arial" w:hAnsi="Arial" w:hint="default"/>
      </w:rPr>
    </w:lvl>
    <w:lvl w:ilvl="7" w:tplc="21703192" w:tentative="1">
      <w:start w:val="1"/>
      <w:numFmt w:val="bullet"/>
      <w:lvlText w:val="•"/>
      <w:lvlJc w:val="left"/>
      <w:pPr>
        <w:tabs>
          <w:tab w:val="num" w:pos="5760"/>
        </w:tabs>
        <w:ind w:left="5760" w:hanging="360"/>
      </w:pPr>
      <w:rPr>
        <w:rFonts w:ascii="Arial" w:hAnsi="Arial" w:hint="default"/>
      </w:rPr>
    </w:lvl>
    <w:lvl w:ilvl="8" w:tplc="3356E9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71458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44D862FE"/>
    <w:multiLevelType w:val="hybridMultilevel"/>
    <w:tmpl w:val="DC02F5AA"/>
    <w:lvl w:ilvl="0" w:tplc="15B29832">
      <w:start w:val="1"/>
      <w:numFmt w:val="bullet"/>
      <w:lvlText w:val="•"/>
      <w:lvlJc w:val="left"/>
      <w:pPr>
        <w:tabs>
          <w:tab w:val="num" w:pos="720"/>
        </w:tabs>
        <w:ind w:left="720" w:hanging="360"/>
      </w:pPr>
      <w:rPr>
        <w:rFonts w:ascii="Arial" w:hAnsi="Arial" w:hint="default"/>
      </w:rPr>
    </w:lvl>
    <w:lvl w:ilvl="1" w:tplc="246C95DC" w:tentative="1">
      <w:start w:val="1"/>
      <w:numFmt w:val="bullet"/>
      <w:lvlText w:val="•"/>
      <w:lvlJc w:val="left"/>
      <w:pPr>
        <w:tabs>
          <w:tab w:val="num" w:pos="1440"/>
        </w:tabs>
        <w:ind w:left="1440" w:hanging="360"/>
      </w:pPr>
      <w:rPr>
        <w:rFonts w:ascii="Arial" w:hAnsi="Arial" w:hint="default"/>
      </w:rPr>
    </w:lvl>
    <w:lvl w:ilvl="2" w:tplc="8042F204" w:tentative="1">
      <w:start w:val="1"/>
      <w:numFmt w:val="bullet"/>
      <w:lvlText w:val="•"/>
      <w:lvlJc w:val="left"/>
      <w:pPr>
        <w:tabs>
          <w:tab w:val="num" w:pos="2160"/>
        </w:tabs>
        <w:ind w:left="2160" w:hanging="360"/>
      </w:pPr>
      <w:rPr>
        <w:rFonts w:ascii="Arial" w:hAnsi="Arial" w:hint="default"/>
      </w:rPr>
    </w:lvl>
    <w:lvl w:ilvl="3" w:tplc="1C4CF2D6" w:tentative="1">
      <w:start w:val="1"/>
      <w:numFmt w:val="bullet"/>
      <w:lvlText w:val="•"/>
      <w:lvlJc w:val="left"/>
      <w:pPr>
        <w:tabs>
          <w:tab w:val="num" w:pos="2880"/>
        </w:tabs>
        <w:ind w:left="2880" w:hanging="360"/>
      </w:pPr>
      <w:rPr>
        <w:rFonts w:ascii="Arial" w:hAnsi="Arial" w:hint="default"/>
      </w:rPr>
    </w:lvl>
    <w:lvl w:ilvl="4" w:tplc="9AD20BFA" w:tentative="1">
      <w:start w:val="1"/>
      <w:numFmt w:val="bullet"/>
      <w:lvlText w:val="•"/>
      <w:lvlJc w:val="left"/>
      <w:pPr>
        <w:tabs>
          <w:tab w:val="num" w:pos="3600"/>
        </w:tabs>
        <w:ind w:left="3600" w:hanging="360"/>
      </w:pPr>
      <w:rPr>
        <w:rFonts w:ascii="Arial" w:hAnsi="Arial" w:hint="default"/>
      </w:rPr>
    </w:lvl>
    <w:lvl w:ilvl="5" w:tplc="B5109494" w:tentative="1">
      <w:start w:val="1"/>
      <w:numFmt w:val="bullet"/>
      <w:lvlText w:val="•"/>
      <w:lvlJc w:val="left"/>
      <w:pPr>
        <w:tabs>
          <w:tab w:val="num" w:pos="4320"/>
        </w:tabs>
        <w:ind w:left="4320" w:hanging="360"/>
      </w:pPr>
      <w:rPr>
        <w:rFonts w:ascii="Arial" w:hAnsi="Arial" w:hint="default"/>
      </w:rPr>
    </w:lvl>
    <w:lvl w:ilvl="6" w:tplc="A0649A26" w:tentative="1">
      <w:start w:val="1"/>
      <w:numFmt w:val="bullet"/>
      <w:lvlText w:val="•"/>
      <w:lvlJc w:val="left"/>
      <w:pPr>
        <w:tabs>
          <w:tab w:val="num" w:pos="5040"/>
        </w:tabs>
        <w:ind w:left="5040" w:hanging="360"/>
      </w:pPr>
      <w:rPr>
        <w:rFonts w:ascii="Arial" w:hAnsi="Arial" w:hint="default"/>
      </w:rPr>
    </w:lvl>
    <w:lvl w:ilvl="7" w:tplc="48BCD5C8" w:tentative="1">
      <w:start w:val="1"/>
      <w:numFmt w:val="bullet"/>
      <w:lvlText w:val="•"/>
      <w:lvlJc w:val="left"/>
      <w:pPr>
        <w:tabs>
          <w:tab w:val="num" w:pos="5760"/>
        </w:tabs>
        <w:ind w:left="5760" w:hanging="360"/>
      </w:pPr>
      <w:rPr>
        <w:rFonts w:ascii="Arial" w:hAnsi="Arial" w:hint="default"/>
      </w:rPr>
    </w:lvl>
    <w:lvl w:ilvl="8" w:tplc="E208C6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82499C"/>
    <w:multiLevelType w:val="hybridMultilevel"/>
    <w:tmpl w:val="3DE0321C"/>
    <w:lvl w:ilvl="0" w:tplc="E3C83132">
      <w:start w:val="1"/>
      <w:numFmt w:val="bullet"/>
      <w:lvlText w:val="•"/>
      <w:lvlJc w:val="left"/>
      <w:pPr>
        <w:tabs>
          <w:tab w:val="num" w:pos="720"/>
        </w:tabs>
        <w:ind w:left="720" w:hanging="360"/>
      </w:pPr>
      <w:rPr>
        <w:rFonts w:ascii="Arial" w:hAnsi="Arial" w:hint="default"/>
      </w:rPr>
    </w:lvl>
    <w:lvl w:ilvl="1" w:tplc="A140A6B4" w:tentative="1">
      <w:start w:val="1"/>
      <w:numFmt w:val="bullet"/>
      <w:lvlText w:val="•"/>
      <w:lvlJc w:val="left"/>
      <w:pPr>
        <w:tabs>
          <w:tab w:val="num" w:pos="1440"/>
        </w:tabs>
        <w:ind w:left="1440" w:hanging="360"/>
      </w:pPr>
      <w:rPr>
        <w:rFonts w:ascii="Arial" w:hAnsi="Arial" w:hint="default"/>
      </w:rPr>
    </w:lvl>
    <w:lvl w:ilvl="2" w:tplc="E20681E6" w:tentative="1">
      <w:start w:val="1"/>
      <w:numFmt w:val="bullet"/>
      <w:lvlText w:val="•"/>
      <w:lvlJc w:val="left"/>
      <w:pPr>
        <w:tabs>
          <w:tab w:val="num" w:pos="2160"/>
        </w:tabs>
        <w:ind w:left="2160" w:hanging="360"/>
      </w:pPr>
      <w:rPr>
        <w:rFonts w:ascii="Arial" w:hAnsi="Arial" w:hint="default"/>
      </w:rPr>
    </w:lvl>
    <w:lvl w:ilvl="3" w:tplc="B5284BCA" w:tentative="1">
      <w:start w:val="1"/>
      <w:numFmt w:val="bullet"/>
      <w:lvlText w:val="•"/>
      <w:lvlJc w:val="left"/>
      <w:pPr>
        <w:tabs>
          <w:tab w:val="num" w:pos="2880"/>
        </w:tabs>
        <w:ind w:left="2880" w:hanging="360"/>
      </w:pPr>
      <w:rPr>
        <w:rFonts w:ascii="Arial" w:hAnsi="Arial" w:hint="default"/>
      </w:rPr>
    </w:lvl>
    <w:lvl w:ilvl="4" w:tplc="F4CCC468" w:tentative="1">
      <w:start w:val="1"/>
      <w:numFmt w:val="bullet"/>
      <w:lvlText w:val="•"/>
      <w:lvlJc w:val="left"/>
      <w:pPr>
        <w:tabs>
          <w:tab w:val="num" w:pos="3600"/>
        </w:tabs>
        <w:ind w:left="3600" w:hanging="360"/>
      </w:pPr>
      <w:rPr>
        <w:rFonts w:ascii="Arial" w:hAnsi="Arial" w:hint="default"/>
      </w:rPr>
    </w:lvl>
    <w:lvl w:ilvl="5" w:tplc="506A6ED0" w:tentative="1">
      <w:start w:val="1"/>
      <w:numFmt w:val="bullet"/>
      <w:lvlText w:val="•"/>
      <w:lvlJc w:val="left"/>
      <w:pPr>
        <w:tabs>
          <w:tab w:val="num" w:pos="4320"/>
        </w:tabs>
        <w:ind w:left="4320" w:hanging="360"/>
      </w:pPr>
      <w:rPr>
        <w:rFonts w:ascii="Arial" w:hAnsi="Arial" w:hint="default"/>
      </w:rPr>
    </w:lvl>
    <w:lvl w:ilvl="6" w:tplc="7C040B98" w:tentative="1">
      <w:start w:val="1"/>
      <w:numFmt w:val="bullet"/>
      <w:lvlText w:val="•"/>
      <w:lvlJc w:val="left"/>
      <w:pPr>
        <w:tabs>
          <w:tab w:val="num" w:pos="5040"/>
        </w:tabs>
        <w:ind w:left="5040" w:hanging="360"/>
      </w:pPr>
      <w:rPr>
        <w:rFonts w:ascii="Arial" w:hAnsi="Arial" w:hint="default"/>
      </w:rPr>
    </w:lvl>
    <w:lvl w:ilvl="7" w:tplc="0DA83EDC" w:tentative="1">
      <w:start w:val="1"/>
      <w:numFmt w:val="bullet"/>
      <w:lvlText w:val="•"/>
      <w:lvlJc w:val="left"/>
      <w:pPr>
        <w:tabs>
          <w:tab w:val="num" w:pos="5760"/>
        </w:tabs>
        <w:ind w:left="5760" w:hanging="360"/>
      </w:pPr>
      <w:rPr>
        <w:rFonts w:ascii="Arial" w:hAnsi="Arial" w:hint="default"/>
      </w:rPr>
    </w:lvl>
    <w:lvl w:ilvl="8" w:tplc="CEB8F2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D37944"/>
    <w:multiLevelType w:val="hybridMultilevel"/>
    <w:tmpl w:val="ED68667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DC1A53"/>
    <w:multiLevelType w:val="hybridMultilevel"/>
    <w:tmpl w:val="188C2D88"/>
    <w:lvl w:ilvl="0" w:tplc="1BCE34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B3223B"/>
    <w:multiLevelType w:val="hybridMultilevel"/>
    <w:tmpl w:val="C82609DE"/>
    <w:lvl w:ilvl="0" w:tplc="FFB0AEEA">
      <w:start w:val="1"/>
      <w:numFmt w:val="decimal"/>
      <w:lvlText w:val="%1."/>
      <w:lvlJc w:val="left"/>
      <w:pPr>
        <w:tabs>
          <w:tab w:val="num" w:pos="720"/>
        </w:tabs>
        <w:ind w:left="720" w:hanging="360"/>
      </w:pPr>
    </w:lvl>
    <w:lvl w:ilvl="1" w:tplc="E9B2D2D0" w:tentative="1">
      <w:start w:val="1"/>
      <w:numFmt w:val="decimal"/>
      <w:lvlText w:val="%2."/>
      <w:lvlJc w:val="left"/>
      <w:pPr>
        <w:tabs>
          <w:tab w:val="num" w:pos="1440"/>
        </w:tabs>
        <w:ind w:left="1440" w:hanging="360"/>
      </w:pPr>
    </w:lvl>
    <w:lvl w:ilvl="2" w:tplc="36F499FC" w:tentative="1">
      <w:start w:val="1"/>
      <w:numFmt w:val="decimal"/>
      <w:lvlText w:val="%3."/>
      <w:lvlJc w:val="left"/>
      <w:pPr>
        <w:tabs>
          <w:tab w:val="num" w:pos="2160"/>
        </w:tabs>
        <w:ind w:left="2160" w:hanging="360"/>
      </w:pPr>
    </w:lvl>
    <w:lvl w:ilvl="3" w:tplc="C018FF64" w:tentative="1">
      <w:start w:val="1"/>
      <w:numFmt w:val="decimal"/>
      <w:lvlText w:val="%4."/>
      <w:lvlJc w:val="left"/>
      <w:pPr>
        <w:tabs>
          <w:tab w:val="num" w:pos="2880"/>
        </w:tabs>
        <w:ind w:left="2880" w:hanging="360"/>
      </w:pPr>
    </w:lvl>
    <w:lvl w:ilvl="4" w:tplc="229E5B08" w:tentative="1">
      <w:start w:val="1"/>
      <w:numFmt w:val="decimal"/>
      <w:lvlText w:val="%5."/>
      <w:lvlJc w:val="left"/>
      <w:pPr>
        <w:tabs>
          <w:tab w:val="num" w:pos="3600"/>
        </w:tabs>
        <w:ind w:left="3600" w:hanging="360"/>
      </w:pPr>
    </w:lvl>
    <w:lvl w:ilvl="5" w:tplc="A7307570" w:tentative="1">
      <w:start w:val="1"/>
      <w:numFmt w:val="decimal"/>
      <w:lvlText w:val="%6."/>
      <w:lvlJc w:val="left"/>
      <w:pPr>
        <w:tabs>
          <w:tab w:val="num" w:pos="4320"/>
        </w:tabs>
        <w:ind w:left="4320" w:hanging="360"/>
      </w:pPr>
    </w:lvl>
    <w:lvl w:ilvl="6" w:tplc="B79663D2" w:tentative="1">
      <w:start w:val="1"/>
      <w:numFmt w:val="decimal"/>
      <w:lvlText w:val="%7."/>
      <w:lvlJc w:val="left"/>
      <w:pPr>
        <w:tabs>
          <w:tab w:val="num" w:pos="5040"/>
        </w:tabs>
        <w:ind w:left="5040" w:hanging="360"/>
      </w:pPr>
    </w:lvl>
    <w:lvl w:ilvl="7" w:tplc="D85CC28A" w:tentative="1">
      <w:start w:val="1"/>
      <w:numFmt w:val="decimal"/>
      <w:lvlText w:val="%8."/>
      <w:lvlJc w:val="left"/>
      <w:pPr>
        <w:tabs>
          <w:tab w:val="num" w:pos="5760"/>
        </w:tabs>
        <w:ind w:left="5760" w:hanging="360"/>
      </w:pPr>
    </w:lvl>
    <w:lvl w:ilvl="8" w:tplc="DD56AED0" w:tentative="1">
      <w:start w:val="1"/>
      <w:numFmt w:val="decimal"/>
      <w:lvlText w:val="%9."/>
      <w:lvlJc w:val="left"/>
      <w:pPr>
        <w:tabs>
          <w:tab w:val="num" w:pos="6480"/>
        </w:tabs>
        <w:ind w:left="6480" w:hanging="360"/>
      </w:pPr>
    </w:lvl>
  </w:abstractNum>
  <w:abstractNum w:abstractNumId="14" w15:restartNumberingAfterBreak="0">
    <w:nsid w:val="53720C59"/>
    <w:multiLevelType w:val="hybridMultilevel"/>
    <w:tmpl w:val="DE0ACAF4"/>
    <w:lvl w:ilvl="0" w:tplc="A0D0E2F0">
      <w:start w:val="1"/>
      <w:numFmt w:val="bullet"/>
      <w:lvlText w:val="•"/>
      <w:lvlJc w:val="left"/>
      <w:pPr>
        <w:tabs>
          <w:tab w:val="num" w:pos="720"/>
        </w:tabs>
        <w:ind w:left="720" w:hanging="360"/>
      </w:pPr>
      <w:rPr>
        <w:rFonts w:ascii="Arial" w:hAnsi="Arial" w:hint="default"/>
      </w:rPr>
    </w:lvl>
    <w:lvl w:ilvl="1" w:tplc="9BDE3A54" w:tentative="1">
      <w:start w:val="1"/>
      <w:numFmt w:val="bullet"/>
      <w:lvlText w:val="•"/>
      <w:lvlJc w:val="left"/>
      <w:pPr>
        <w:tabs>
          <w:tab w:val="num" w:pos="1440"/>
        </w:tabs>
        <w:ind w:left="1440" w:hanging="360"/>
      </w:pPr>
      <w:rPr>
        <w:rFonts w:ascii="Arial" w:hAnsi="Arial" w:hint="default"/>
      </w:rPr>
    </w:lvl>
    <w:lvl w:ilvl="2" w:tplc="14BA841A" w:tentative="1">
      <w:start w:val="1"/>
      <w:numFmt w:val="bullet"/>
      <w:lvlText w:val="•"/>
      <w:lvlJc w:val="left"/>
      <w:pPr>
        <w:tabs>
          <w:tab w:val="num" w:pos="2160"/>
        </w:tabs>
        <w:ind w:left="2160" w:hanging="360"/>
      </w:pPr>
      <w:rPr>
        <w:rFonts w:ascii="Arial" w:hAnsi="Arial" w:hint="default"/>
      </w:rPr>
    </w:lvl>
    <w:lvl w:ilvl="3" w:tplc="4C222D24" w:tentative="1">
      <w:start w:val="1"/>
      <w:numFmt w:val="bullet"/>
      <w:lvlText w:val="•"/>
      <w:lvlJc w:val="left"/>
      <w:pPr>
        <w:tabs>
          <w:tab w:val="num" w:pos="2880"/>
        </w:tabs>
        <w:ind w:left="2880" w:hanging="360"/>
      </w:pPr>
      <w:rPr>
        <w:rFonts w:ascii="Arial" w:hAnsi="Arial" w:hint="default"/>
      </w:rPr>
    </w:lvl>
    <w:lvl w:ilvl="4" w:tplc="4BF0A918" w:tentative="1">
      <w:start w:val="1"/>
      <w:numFmt w:val="bullet"/>
      <w:lvlText w:val="•"/>
      <w:lvlJc w:val="left"/>
      <w:pPr>
        <w:tabs>
          <w:tab w:val="num" w:pos="3600"/>
        </w:tabs>
        <w:ind w:left="3600" w:hanging="360"/>
      </w:pPr>
      <w:rPr>
        <w:rFonts w:ascii="Arial" w:hAnsi="Arial" w:hint="default"/>
      </w:rPr>
    </w:lvl>
    <w:lvl w:ilvl="5" w:tplc="81A661EA" w:tentative="1">
      <w:start w:val="1"/>
      <w:numFmt w:val="bullet"/>
      <w:lvlText w:val="•"/>
      <w:lvlJc w:val="left"/>
      <w:pPr>
        <w:tabs>
          <w:tab w:val="num" w:pos="4320"/>
        </w:tabs>
        <w:ind w:left="4320" w:hanging="360"/>
      </w:pPr>
      <w:rPr>
        <w:rFonts w:ascii="Arial" w:hAnsi="Arial" w:hint="default"/>
      </w:rPr>
    </w:lvl>
    <w:lvl w:ilvl="6" w:tplc="A1C2380C" w:tentative="1">
      <w:start w:val="1"/>
      <w:numFmt w:val="bullet"/>
      <w:lvlText w:val="•"/>
      <w:lvlJc w:val="left"/>
      <w:pPr>
        <w:tabs>
          <w:tab w:val="num" w:pos="5040"/>
        </w:tabs>
        <w:ind w:left="5040" w:hanging="360"/>
      </w:pPr>
      <w:rPr>
        <w:rFonts w:ascii="Arial" w:hAnsi="Arial" w:hint="default"/>
      </w:rPr>
    </w:lvl>
    <w:lvl w:ilvl="7" w:tplc="6E72AB5E" w:tentative="1">
      <w:start w:val="1"/>
      <w:numFmt w:val="bullet"/>
      <w:lvlText w:val="•"/>
      <w:lvlJc w:val="left"/>
      <w:pPr>
        <w:tabs>
          <w:tab w:val="num" w:pos="5760"/>
        </w:tabs>
        <w:ind w:left="5760" w:hanging="360"/>
      </w:pPr>
      <w:rPr>
        <w:rFonts w:ascii="Arial" w:hAnsi="Arial" w:hint="default"/>
      </w:rPr>
    </w:lvl>
    <w:lvl w:ilvl="8" w:tplc="CBF4E0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2F2385"/>
    <w:multiLevelType w:val="hybridMultilevel"/>
    <w:tmpl w:val="A386ED58"/>
    <w:lvl w:ilvl="0" w:tplc="1BCE34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304753"/>
    <w:multiLevelType w:val="hybridMultilevel"/>
    <w:tmpl w:val="182C9C24"/>
    <w:lvl w:ilvl="0" w:tplc="1BCE34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1B4C42"/>
    <w:multiLevelType w:val="hybridMultilevel"/>
    <w:tmpl w:val="4498D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987D53"/>
    <w:multiLevelType w:val="hybridMultilevel"/>
    <w:tmpl w:val="486CC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91602C"/>
    <w:multiLevelType w:val="hybridMultilevel"/>
    <w:tmpl w:val="8A125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0D3F33"/>
    <w:multiLevelType w:val="hybridMultilevel"/>
    <w:tmpl w:val="AA143BE2"/>
    <w:lvl w:ilvl="0" w:tplc="1BCE34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AB5B2B"/>
    <w:multiLevelType w:val="hybridMultilevel"/>
    <w:tmpl w:val="92D2EA42"/>
    <w:lvl w:ilvl="0" w:tplc="A712E6B8">
      <w:start w:val="1"/>
      <w:numFmt w:val="bullet"/>
      <w:lvlText w:val="•"/>
      <w:lvlJc w:val="left"/>
      <w:pPr>
        <w:tabs>
          <w:tab w:val="num" w:pos="720"/>
        </w:tabs>
        <w:ind w:left="720" w:hanging="360"/>
      </w:pPr>
      <w:rPr>
        <w:rFonts w:ascii="Arial" w:hAnsi="Arial" w:hint="default"/>
      </w:rPr>
    </w:lvl>
    <w:lvl w:ilvl="1" w:tplc="BB8ED56C" w:tentative="1">
      <w:start w:val="1"/>
      <w:numFmt w:val="bullet"/>
      <w:lvlText w:val="•"/>
      <w:lvlJc w:val="left"/>
      <w:pPr>
        <w:tabs>
          <w:tab w:val="num" w:pos="1440"/>
        </w:tabs>
        <w:ind w:left="1440" w:hanging="360"/>
      </w:pPr>
      <w:rPr>
        <w:rFonts w:ascii="Arial" w:hAnsi="Arial" w:hint="default"/>
      </w:rPr>
    </w:lvl>
    <w:lvl w:ilvl="2" w:tplc="4DAAEC02" w:tentative="1">
      <w:start w:val="1"/>
      <w:numFmt w:val="bullet"/>
      <w:lvlText w:val="•"/>
      <w:lvlJc w:val="left"/>
      <w:pPr>
        <w:tabs>
          <w:tab w:val="num" w:pos="2160"/>
        </w:tabs>
        <w:ind w:left="2160" w:hanging="360"/>
      </w:pPr>
      <w:rPr>
        <w:rFonts w:ascii="Arial" w:hAnsi="Arial" w:hint="default"/>
      </w:rPr>
    </w:lvl>
    <w:lvl w:ilvl="3" w:tplc="8E56E0C8" w:tentative="1">
      <w:start w:val="1"/>
      <w:numFmt w:val="bullet"/>
      <w:lvlText w:val="•"/>
      <w:lvlJc w:val="left"/>
      <w:pPr>
        <w:tabs>
          <w:tab w:val="num" w:pos="2880"/>
        </w:tabs>
        <w:ind w:left="2880" w:hanging="360"/>
      </w:pPr>
      <w:rPr>
        <w:rFonts w:ascii="Arial" w:hAnsi="Arial" w:hint="default"/>
      </w:rPr>
    </w:lvl>
    <w:lvl w:ilvl="4" w:tplc="FBCA224A" w:tentative="1">
      <w:start w:val="1"/>
      <w:numFmt w:val="bullet"/>
      <w:lvlText w:val="•"/>
      <w:lvlJc w:val="left"/>
      <w:pPr>
        <w:tabs>
          <w:tab w:val="num" w:pos="3600"/>
        </w:tabs>
        <w:ind w:left="3600" w:hanging="360"/>
      </w:pPr>
      <w:rPr>
        <w:rFonts w:ascii="Arial" w:hAnsi="Arial" w:hint="default"/>
      </w:rPr>
    </w:lvl>
    <w:lvl w:ilvl="5" w:tplc="F7BC9C9E" w:tentative="1">
      <w:start w:val="1"/>
      <w:numFmt w:val="bullet"/>
      <w:lvlText w:val="•"/>
      <w:lvlJc w:val="left"/>
      <w:pPr>
        <w:tabs>
          <w:tab w:val="num" w:pos="4320"/>
        </w:tabs>
        <w:ind w:left="4320" w:hanging="360"/>
      </w:pPr>
      <w:rPr>
        <w:rFonts w:ascii="Arial" w:hAnsi="Arial" w:hint="default"/>
      </w:rPr>
    </w:lvl>
    <w:lvl w:ilvl="6" w:tplc="F816FC20" w:tentative="1">
      <w:start w:val="1"/>
      <w:numFmt w:val="bullet"/>
      <w:lvlText w:val="•"/>
      <w:lvlJc w:val="left"/>
      <w:pPr>
        <w:tabs>
          <w:tab w:val="num" w:pos="5040"/>
        </w:tabs>
        <w:ind w:left="5040" w:hanging="360"/>
      </w:pPr>
      <w:rPr>
        <w:rFonts w:ascii="Arial" w:hAnsi="Arial" w:hint="default"/>
      </w:rPr>
    </w:lvl>
    <w:lvl w:ilvl="7" w:tplc="016E4FFE" w:tentative="1">
      <w:start w:val="1"/>
      <w:numFmt w:val="bullet"/>
      <w:lvlText w:val="•"/>
      <w:lvlJc w:val="left"/>
      <w:pPr>
        <w:tabs>
          <w:tab w:val="num" w:pos="5760"/>
        </w:tabs>
        <w:ind w:left="5760" w:hanging="360"/>
      </w:pPr>
      <w:rPr>
        <w:rFonts w:ascii="Arial" w:hAnsi="Arial" w:hint="default"/>
      </w:rPr>
    </w:lvl>
    <w:lvl w:ilvl="8" w:tplc="2C261B6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8"/>
  </w:num>
  <w:num w:numId="5">
    <w:abstractNumId w:val="13"/>
  </w:num>
  <w:num w:numId="6">
    <w:abstractNumId w:val="7"/>
  </w:num>
  <w:num w:numId="7">
    <w:abstractNumId w:val="14"/>
  </w:num>
  <w:num w:numId="8">
    <w:abstractNumId w:val="9"/>
  </w:num>
  <w:num w:numId="9">
    <w:abstractNumId w:val="21"/>
  </w:num>
  <w:num w:numId="10">
    <w:abstractNumId w:val="6"/>
  </w:num>
  <w:num w:numId="11">
    <w:abstractNumId w:val="10"/>
  </w:num>
  <w:num w:numId="12">
    <w:abstractNumId w:val="19"/>
  </w:num>
  <w:num w:numId="13">
    <w:abstractNumId w:val="17"/>
  </w:num>
  <w:num w:numId="14">
    <w:abstractNumId w:val="11"/>
  </w:num>
  <w:num w:numId="15">
    <w:abstractNumId w:val="16"/>
  </w:num>
  <w:num w:numId="16">
    <w:abstractNumId w:val="4"/>
  </w:num>
  <w:num w:numId="17">
    <w:abstractNumId w:val="12"/>
  </w:num>
  <w:num w:numId="18">
    <w:abstractNumId w:val="18"/>
  </w:num>
  <w:num w:numId="19">
    <w:abstractNumId w:val="3"/>
  </w:num>
  <w:num w:numId="20">
    <w:abstractNumId w:val="5"/>
  </w:num>
  <w:num w:numId="21">
    <w:abstractNumId w:val="15"/>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doNotHyphenateCaps/>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71660d270c64f5bbb8f27f5e85be630" w:val="1"/>
    <w:docVar w:name="a71660d270c64f5bbb8f27f5e85be6370" w:val="DOMFGDVB\pf26857;d4c75f49-f1ee-485c-aa75-2c54e2ab5223;Internal;2020-04-16T15:02:01;;DRX|"/>
    <w:docVar w:name="ISFOXAutomaticLabelingDisabled" w:val="True"/>
    <w:docVar w:name="ISFOXClassification" w:val="Internal"/>
    <w:docVar w:name="ISFOXClassificationAlt" w:val="   "/>
    <w:docVar w:name="ISFOXClassificationId" w:val="d4c75f49-f1ee-485c-aa75-2c54e2ab5223"/>
    <w:docVar w:name="ISFOXClassificationInKeywords" w:val="Internal"/>
    <w:docVar w:name="ISFOXClassificationLong" w:val="Internal: All rights reserved. Distribution within DRÄXLMAIER Group, customer and partners."/>
    <w:docVar w:name="ISFOXClassificationName" w:val="Internal"/>
    <w:docVar w:name="ISFOXClassificationWatermark" w:val="False"/>
    <w:docVar w:name="ISFOXDocumentClassificationVersion" w:val="1"/>
    <w:docVar w:name="ISFOXDocumentInitialized" w:val="False"/>
    <w:docVar w:name="ISFOXDoVersioningOnSave" w:val="0"/>
    <w:docVar w:name="ISFOXLabelingDefaultPosition" w:val="FooterLeft"/>
    <w:docVar w:name="ISFOXLabelingVisibleInDocument" w:val="True"/>
    <w:docVar w:name="ISFOXOldClassificationId" w:val="d4c75f49-f1ee-485c-aa75-2c54e2ab5223"/>
    <w:docVar w:name="ISFOXOldClassificationIdBackup" w:val="d4c75f49-f1ee-485c-aa75-2c54e2ab5223"/>
    <w:docVar w:name="ISFOXPrefix" w:val="DRX"/>
    <w:docVar w:name="ISFOXShowClassificationRequestWindow" w:val="False"/>
    <w:docVar w:name="ISFOXVersioningChanged" w:val="False"/>
  </w:docVars>
  <w:rsids>
    <w:rsidRoot w:val="00A405F8"/>
    <w:rsid w:val="00015200"/>
    <w:rsid w:val="000464C2"/>
    <w:rsid w:val="0004724D"/>
    <w:rsid w:val="0006790D"/>
    <w:rsid w:val="00067DB7"/>
    <w:rsid w:val="000A1167"/>
    <w:rsid w:val="000D124B"/>
    <w:rsid w:val="000D7B4E"/>
    <w:rsid w:val="000E7990"/>
    <w:rsid w:val="000F3180"/>
    <w:rsid w:val="0014388D"/>
    <w:rsid w:val="001C5960"/>
    <w:rsid w:val="001D6744"/>
    <w:rsid w:val="001F0044"/>
    <w:rsid w:val="00226974"/>
    <w:rsid w:val="00237002"/>
    <w:rsid w:val="00262D45"/>
    <w:rsid w:val="002638F5"/>
    <w:rsid w:val="002B15E6"/>
    <w:rsid w:val="002B405F"/>
    <w:rsid w:val="002E754F"/>
    <w:rsid w:val="003118A3"/>
    <w:rsid w:val="003221AB"/>
    <w:rsid w:val="003348AF"/>
    <w:rsid w:val="003869B7"/>
    <w:rsid w:val="003A1CEA"/>
    <w:rsid w:val="003E0016"/>
    <w:rsid w:val="004055C7"/>
    <w:rsid w:val="00412594"/>
    <w:rsid w:val="00415F7C"/>
    <w:rsid w:val="00433128"/>
    <w:rsid w:val="00460B6A"/>
    <w:rsid w:val="004C0104"/>
    <w:rsid w:val="004C6051"/>
    <w:rsid w:val="005137F3"/>
    <w:rsid w:val="005341C1"/>
    <w:rsid w:val="005761E2"/>
    <w:rsid w:val="00596E8C"/>
    <w:rsid w:val="005C2E63"/>
    <w:rsid w:val="005C3FE7"/>
    <w:rsid w:val="005C6494"/>
    <w:rsid w:val="005F2733"/>
    <w:rsid w:val="00617398"/>
    <w:rsid w:val="00626D9D"/>
    <w:rsid w:val="00637B74"/>
    <w:rsid w:val="00637CA2"/>
    <w:rsid w:val="0064562D"/>
    <w:rsid w:val="00651B53"/>
    <w:rsid w:val="00686134"/>
    <w:rsid w:val="00690D0C"/>
    <w:rsid w:val="00690EB6"/>
    <w:rsid w:val="006A494C"/>
    <w:rsid w:val="006B67C3"/>
    <w:rsid w:val="006C2C73"/>
    <w:rsid w:val="006E2126"/>
    <w:rsid w:val="006F3551"/>
    <w:rsid w:val="00745FC2"/>
    <w:rsid w:val="007566D2"/>
    <w:rsid w:val="00770964"/>
    <w:rsid w:val="00775C4F"/>
    <w:rsid w:val="007C5590"/>
    <w:rsid w:val="007F73DE"/>
    <w:rsid w:val="008275CA"/>
    <w:rsid w:val="0084070B"/>
    <w:rsid w:val="00842FC9"/>
    <w:rsid w:val="00845BCC"/>
    <w:rsid w:val="00876217"/>
    <w:rsid w:val="00891D85"/>
    <w:rsid w:val="008940E4"/>
    <w:rsid w:val="00895350"/>
    <w:rsid w:val="00897631"/>
    <w:rsid w:val="008C6D67"/>
    <w:rsid w:val="008E4AE2"/>
    <w:rsid w:val="00914C7A"/>
    <w:rsid w:val="00915DFE"/>
    <w:rsid w:val="00924566"/>
    <w:rsid w:val="0094367C"/>
    <w:rsid w:val="00960968"/>
    <w:rsid w:val="009613A5"/>
    <w:rsid w:val="00973EC9"/>
    <w:rsid w:val="00981619"/>
    <w:rsid w:val="009B7B17"/>
    <w:rsid w:val="009C7127"/>
    <w:rsid w:val="00A022A8"/>
    <w:rsid w:val="00A20B5F"/>
    <w:rsid w:val="00A405F8"/>
    <w:rsid w:val="00A462E8"/>
    <w:rsid w:val="00A6128A"/>
    <w:rsid w:val="00A6296F"/>
    <w:rsid w:val="00A65025"/>
    <w:rsid w:val="00AA6849"/>
    <w:rsid w:val="00AC438B"/>
    <w:rsid w:val="00AE5807"/>
    <w:rsid w:val="00B34F59"/>
    <w:rsid w:val="00B5793B"/>
    <w:rsid w:val="00B6077A"/>
    <w:rsid w:val="00B74684"/>
    <w:rsid w:val="00BA2CC8"/>
    <w:rsid w:val="00BA418C"/>
    <w:rsid w:val="00BC2610"/>
    <w:rsid w:val="00BD2B96"/>
    <w:rsid w:val="00BD5AD7"/>
    <w:rsid w:val="00BF0DB4"/>
    <w:rsid w:val="00C354E4"/>
    <w:rsid w:val="00C57563"/>
    <w:rsid w:val="00C61314"/>
    <w:rsid w:val="00C70664"/>
    <w:rsid w:val="00CB1207"/>
    <w:rsid w:val="00D46250"/>
    <w:rsid w:val="00D67A1C"/>
    <w:rsid w:val="00D7588F"/>
    <w:rsid w:val="00D8040F"/>
    <w:rsid w:val="00DC748A"/>
    <w:rsid w:val="00DE0882"/>
    <w:rsid w:val="00DE6D64"/>
    <w:rsid w:val="00DF64E1"/>
    <w:rsid w:val="00E16E3F"/>
    <w:rsid w:val="00E337BB"/>
    <w:rsid w:val="00E40CC1"/>
    <w:rsid w:val="00E44479"/>
    <w:rsid w:val="00E4775D"/>
    <w:rsid w:val="00E559E2"/>
    <w:rsid w:val="00E57373"/>
    <w:rsid w:val="00EA4844"/>
    <w:rsid w:val="00EC340C"/>
    <w:rsid w:val="00ED0E0A"/>
    <w:rsid w:val="00EE7B57"/>
    <w:rsid w:val="00F30AB1"/>
    <w:rsid w:val="00F32F74"/>
    <w:rsid w:val="00F44B64"/>
    <w:rsid w:val="00F72FD0"/>
    <w:rsid w:val="00FA75A3"/>
    <w:rsid w:val="00FA763E"/>
    <w:rsid w:val="00FE297F"/>
    <w:rsid w:val="00FE4E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FFFC638"/>
  <w15:chartTrackingRefBased/>
  <w15:docId w15:val="{944DF06E-E493-4477-849F-D6DC024E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5F8"/>
    <w:rPr>
      <w:szCs w:val="24"/>
    </w:rPr>
  </w:style>
  <w:style w:type="paragraph" w:styleId="berschrift1">
    <w:name w:val="heading 1"/>
    <w:basedOn w:val="Standard"/>
    <w:next w:val="Standard"/>
    <w:qFormat/>
    <w:rsid w:val="00CB1207"/>
    <w:pPr>
      <w:keepNext/>
      <w:spacing w:before="160" w:after="40"/>
      <w:outlineLvl w:val="0"/>
    </w:pPr>
    <w:rPr>
      <w:rFonts w:cs="Arial"/>
      <w:b/>
      <w:bCs/>
      <w:kern w:val="32"/>
      <w:sz w:val="28"/>
      <w:szCs w:val="32"/>
    </w:rPr>
  </w:style>
  <w:style w:type="paragraph" w:styleId="berschrift2">
    <w:name w:val="heading 2"/>
    <w:basedOn w:val="Standard"/>
    <w:next w:val="Standard"/>
    <w:qFormat/>
    <w:rsid w:val="00CB1207"/>
    <w:pPr>
      <w:keepNext/>
      <w:spacing w:before="120" w:after="40"/>
      <w:outlineLvl w:val="1"/>
    </w:pPr>
    <w:rPr>
      <w:rFonts w:cs="Arial"/>
      <w:b/>
      <w:bCs/>
      <w:iCs/>
      <w:sz w:val="24"/>
      <w:szCs w:val="28"/>
    </w:rPr>
  </w:style>
  <w:style w:type="paragraph" w:styleId="berschrift3">
    <w:name w:val="heading 3"/>
    <w:basedOn w:val="Standard"/>
    <w:next w:val="Standard"/>
    <w:qFormat/>
    <w:rsid w:val="00CB1207"/>
    <w:pPr>
      <w:keepNext/>
      <w:spacing w:before="80" w:after="40"/>
      <w:outlineLvl w:val="2"/>
    </w:pPr>
    <w:rPr>
      <w:rFonts w:cs="Arial"/>
      <w:b/>
      <w:bCs/>
      <w:szCs w:val="26"/>
    </w:rPr>
  </w:style>
  <w:style w:type="paragraph" w:styleId="berschrift4">
    <w:name w:val="heading 4"/>
    <w:basedOn w:val="Standard"/>
    <w:next w:val="Standard"/>
    <w:link w:val="berschrift4Zchn"/>
    <w:uiPriority w:val="9"/>
    <w:semiHidden/>
    <w:unhideWhenUsed/>
    <w:rsid w:val="008E4AE2"/>
    <w:pPr>
      <w:keepNext/>
      <w:keepLines/>
      <w:spacing w:before="40" w:after="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CB1207"/>
    <w:pPr>
      <w:keepNext/>
      <w:keepLines/>
      <w:numPr>
        <w:ilvl w:val="4"/>
        <w:numId w:val="4"/>
      </w:numPr>
      <w:spacing w:before="200"/>
      <w:outlineLvl w:val="4"/>
    </w:pPr>
    <w:rPr>
      <w:rFonts w:asciiTheme="majorHAnsi" w:eastAsiaTheme="majorEastAsia" w:hAnsiTheme="majorHAnsi" w:cstheme="majorBidi"/>
      <w:color w:val="004A55" w:themeColor="accent1" w:themeShade="7F"/>
    </w:rPr>
  </w:style>
  <w:style w:type="paragraph" w:styleId="berschrift6">
    <w:name w:val="heading 6"/>
    <w:basedOn w:val="Standard"/>
    <w:next w:val="Standard"/>
    <w:link w:val="berschrift6Zchn"/>
    <w:uiPriority w:val="9"/>
    <w:semiHidden/>
    <w:unhideWhenUsed/>
    <w:qFormat/>
    <w:rsid w:val="00CB1207"/>
    <w:pPr>
      <w:keepNext/>
      <w:keepLines/>
      <w:numPr>
        <w:ilvl w:val="5"/>
        <w:numId w:val="4"/>
      </w:numPr>
      <w:spacing w:before="200"/>
      <w:outlineLvl w:val="5"/>
    </w:pPr>
    <w:rPr>
      <w:rFonts w:asciiTheme="majorHAnsi" w:eastAsiaTheme="majorEastAsia" w:hAnsiTheme="majorHAnsi" w:cstheme="majorBidi"/>
      <w:i/>
      <w:iCs/>
      <w:color w:val="004A55" w:themeColor="accent1" w:themeShade="7F"/>
    </w:rPr>
  </w:style>
  <w:style w:type="paragraph" w:styleId="berschrift7">
    <w:name w:val="heading 7"/>
    <w:basedOn w:val="Standard"/>
    <w:next w:val="Standard"/>
    <w:link w:val="berschrift7Zchn"/>
    <w:uiPriority w:val="9"/>
    <w:semiHidden/>
    <w:unhideWhenUsed/>
    <w:qFormat/>
    <w:rsid w:val="00CB120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1207"/>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CB1207"/>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F0044"/>
    <w:pPr>
      <w:tabs>
        <w:tab w:val="center" w:pos="4536"/>
        <w:tab w:val="right" w:pos="9072"/>
      </w:tabs>
    </w:pPr>
  </w:style>
  <w:style w:type="paragraph" w:styleId="Fuzeile">
    <w:name w:val="footer"/>
    <w:basedOn w:val="Standard"/>
    <w:link w:val="FuzeileZchn"/>
    <w:uiPriority w:val="99"/>
    <w:rsid w:val="00262D45"/>
    <w:pPr>
      <w:tabs>
        <w:tab w:val="center" w:pos="4536"/>
        <w:tab w:val="right" w:pos="9072"/>
      </w:tabs>
    </w:pPr>
    <w:rPr>
      <w:sz w:val="16"/>
    </w:rPr>
  </w:style>
  <w:style w:type="paragraph" w:styleId="Aufzhlungszeichen">
    <w:name w:val="List Bullet"/>
    <w:basedOn w:val="Standard"/>
    <w:autoRedefine/>
    <w:semiHidden/>
    <w:rsid w:val="001F0044"/>
    <w:pPr>
      <w:numPr>
        <w:numId w:val="1"/>
      </w:numPr>
    </w:pPr>
  </w:style>
  <w:style w:type="paragraph" w:styleId="Aufzhlungszeichen2">
    <w:name w:val="List Bullet 2"/>
    <w:basedOn w:val="Standard"/>
    <w:autoRedefine/>
    <w:semiHidden/>
    <w:rsid w:val="001F0044"/>
    <w:pPr>
      <w:numPr>
        <w:numId w:val="2"/>
      </w:numPr>
    </w:pPr>
  </w:style>
  <w:style w:type="paragraph" w:styleId="Aufzhlungszeichen3">
    <w:name w:val="List Bullet 3"/>
    <w:basedOn w:val="Standard"/>
    <w:autoRedefine/>
    <w:semiHidden/>
    <w:rsid w:val="001F0044"/>
    <w:pPr>
      <w:numPr>
        <w:numId w:val="3"/>
      </w:numPr>
    </w:pPr>
  </w:style>
  <w:style w:type="paragraph" w:styleId="Sprechblasentext">
    <w:name w:val="Balloon Text"/>
    <w:basedOn w:val="Standard"/>
    <w:link w:val="SprechblasentextZchn"/>
    <w:uiPriority w:val="99"/>
    <w:semiHidden/>
    <w:unhideWhenUsed/>
    <w:rsid w:val="008762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217"/>
    <w:rPr>
      <w:rFonts w:ascii="Tahoma" w:hAnsi="Tahoma" w:cs="Tahoma"/>
      <w:sz w:val="16"/>
      <w:szCs w:val="16"/>
    </w:rPr>
  </w:style>
  <w:style w:type="character" w:customStyle="1" w:styleId="berschrift4Zchn">
    <w:name w:val="Überschrift 4 Zchn"/>
    <w:basedOn w:val="Absatz-Standardschriftart"/>
    <w:link w:val="berschrift4"/>
    <w:uiPriority w:val="9"/>
    <w:semiHidden/>
    <w:rsid w:val="00ED0E0A"/>
    <w:rPr>
      <w:rFonts w:eastAsiaTheme="majorEastAsia" w:cstheme="majorBidi"/>
      <w:bCs/>
      <w:iCs/>
      <w:szCs w:val="24"/>
    </w:rPr>
  </w:style>
  <w:style w:type="character" w:customStyle="1" w:styleId="berschrift5Zchn">
    <w:name w:val="Überschrift 5 Zchn"/>
    <w:basedOn w:val="Absatz-Standardschriftart"/>
    <w:link w:val="berschrift5"/>
    <w:uiPriority w:val="9"/>
    <w:semiHidden/>
    <w:rsid w:val="00CB1207"/>
    <w:rPr>
      <w:rFonts w:asciiTheme="majorHAnsi" w:eastAsiaTheme="majorEastAsia" w:hAnsiTheme="majorHAnsi" w:cstheme="majorBidi"/>
      <w:color w:val="004A55" w:themeColor="accent1" w:themeShade="7F"/>
      <w:szCs w:val="24"/>
    </w:rPr>
  </w:style>
  <w:style w:type="character" w:customStyle="1" w:styleId="berschrift6Zchn">
    <w:name w:val="Überschrift 6 Zchn"/>
    <w:basedOn w:val="Absatz-Standardschriftart"/>
    <w:link w:val="berschrift6"/>
    <w:uiPriority w:val="9"/>
    <w:semiHidden/>
    <w:rsid w:val="00CB1207"/>
    <w:rPr>
      <w:rFonts w:asciiTheme="majorHAnsi" w:eastAsiaTheme="majorEastAsia" w:hAnsiTheme="majorHAnsi" w:cstheme="majorBidi"/>
      <w:i/>
      <w:iCs/>
      <w:color w:val="004A55" w:themeColor="accent1" w:themeShade="7F"/>
      <w:szCs w:val="24"/>
    </w:rPr>
  </w:style>
  <w:style w:type="character" w:customStyle="1" w:styleId="berschrift7Zchn">
    <w:name w:val="Überschrift 7 Zchn"/>
    <w:basedOn w:val="Absatz-Standardschriftart"/>
    <w:link w:val="berschrift7"/>
    <w:uiPriority w:val="9"/>
    <w:semiHidden/>
    <w:rsid w:val="00CB1207"/>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uiPriority w:val="9"/>
    <w:semiHidden/>
    <w:rsid w:val="00CB120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CB1207"/>
    <w:rPr>
      <w:rFonts w:asciiTheme="majorHAnsi" w:eastAsiaTheme="majorEastAsia" w:hAnsiTheme="majorHAnsi" w:cstheme="majorBidi"/>
      <w:i/>
      <w:iCs/>
      <w:color w:val="404040" w:themeColor="text1" w:themeTint="BF"/>
    </w:rPr>
  </w:style>
  <w:style w:type="character" w:customStyle="1" w:styleId="FuzeileZchn">
    <w:name w:val="Fußzeile Zchn"/>
    <w:basedOn w:val="Absatz-Standardschriftart"/>
    <w:link w:val="Fuzeile"/>
    <w:uiPriority w:val="99"/>
    <w:rsid w:val="00262D45"/>
    <w:rPr>
      <w:sz w:val="16"/>
      <w:szCs w:val="24"/>
    </w:rPr>
  </w:style>
  <w:style w:type="table" w:styleId="Tabellenraster">
    <w:name w:val="Table Grid"/>
    <w:basedOn w:val="NormaleTabelle"/>
    <w:uiPriority w:val="59"/>
    <w:rsid w:val="0026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05F8"/>
    <w:pPr>
      <w:ind w:left="720"/>
      <w:contextualSpacing/>
    </w:pPr>
  </w:style>
  <w:style w:type="character" w:styleId="Kommentarzeichen">
    <w:name w:val="annotation reference"/>
    <w:basedOn w:val="Absatz-Standardschriftart"/>
    <w:uiPriority w:val="99"/>
    <w:semiHidden/>
    <w:unhideWhenUsed/>
    <w:rsid w:val="002B15E6"/>
    <w:rPr>
      <w:sz w:val="16"/>
      <w:szCs w:val="16"/>
    </w:rPr>
  </w:style>
  <w:style w:type="paragraph" w:styleId="Kommentartext">
    <w:name w:val="annotation text"/>
    <w:basedOn w:val="Standard"/>
    <w:link w:val="KommentartextZchn"/>
    <w:uiPriority w:val="99"/>
    <w:semiHidden/>
    <w:unhideWhenUsed/>
    <w:rsid w:val="002B15E6"/>
    <w:rPr>
      <w:szCs w:val="20"/>
    </w:rPr>
  </w:style>
  <w:style w:type="character" w:customStyle="1" w:styleId="KommentartextZchn">
    <w:name w:val="Kommentartext Zchn"/>
    <w:basedOn w:val="Absatz-Standardschriftart"/>
    <w:link w:val="Kommentartext"/>
    <w:uiPriority w:val="99"/>
    <w:semiHidden/>
    <w:rsid w:val="002B15E6"/>
  </w:style>
  <w:style w:type="paragraph" w:styleId="Kommentarthema">
    <w:name w:val="annotation subject"/>
    <w:basedOn w:val="Kommentartext"/>
    <w:next w:val="Kommentartext"/>
    <w:link w:val="KommentarthemaZchn"/>
    <w:uiPriority w:val="99"/>
    <w:semiHidden/>
    <w:unhideWhenUsed/>
    <w:rsid w:val="002B15E6"/>
    <w:rPr>
      <w:b/>
      <w:bCs/>
    </w:rPr>
  </w:style>
  <w:style w:type="character" w:customStyle="1" w:styleId="KommentarthemaZchn">
    <w:name w:val="Kommentarthema Zchn"/>
    <w:basedOn w:val="KommentartextZchn"/>
    <w:link w:val="Kommentarthema"/>
    <w:uiPriority w:val="99"/>
    <w:semiHidden/>
    <w:rsid w:val="002B1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7992">
      <w:bodyDiv w:val="1"/>
      <w:marLeft w:val="0"/>
      <w:marRight w:val="0"/>
      <w:marTop w:val="0"/>
      <w:marBottom w:val="0"/>
      <w:divBdr>
        <w:top w:val="none" w:sz="0" w:space="0" w:color="auto"/>
        <w:left w:val="none" w:sz="0" w:space="0" w:color="auto"/>
        <w:bottom w:val="none" w:sz="0" w:space="0" w:color="auto"/>
        <w:right w:val="none" w:sz="0" w:space="0" w:color="auto"/>
      </w:divBdr>
    </w:div>
    <w:div w:id="305938011">
      <w:bodyDiv w:val="1"/>
      <w:marLeft w:val="0"/>
      <w:marRight w:val="0"/>
      <w:marTop w:val="0"/>
      <w:marBottom w:val="0"/>
      <w:divBdr>
        <w:top w:val="none" w:sz="0" w:space="0" w:color="auto"/>
        <w:left w:val="none" w:sz="0" w:space="0" w:color="auto"/>
        <w:bottom w:val="none" w:sz="0" w:space="0" w:color="auto"/>
        <w:right w:val="none" w:sz="0" w:space="0" w:color="auto"/>
      </w:divBdr>
    </w:div>
    <w:div w:id="653216480">
      <w:bodyDiv w:val="1"/>
      <w:marLeft w:val="0"/>
      <w:marRight w:val="0"/>
      <w:marTop w:val="0"/>
      <w:marBottom w:val="0"/>
      <w:divBdr>
        <w:top w:val="none" w:sz="0" w:space="0" w:color="auto"/>
        <w:left w:val="none" w:sz="0" w:space="0" w:color="auto"/>
        <w:bottom w:val="none" w:sz="0" w:space="0" w:color="auto"/>
        <w:right w:val="none" w:sz="0" w:space="0" w:color="auto"/>
      </w:divBdr>
      <w:divsChild>
        <w:div w:id="1157768299">
          <w:marLeft w:val="547"/>
          <w:marRight w:val="0"/>
          <w:marTop w:val="0"/>
          <w:marBottom w:val="0"/>
          <w:divBdr>
            <w:top w:val="none" w:sz="0" w:space="0" w:color="auto"/>
            <w:left w:val="none" w:sz="0" w:space="0" w:color="auto"/>
            <w:bottom w:val="none" w:sz="0" w:space="0" w:color="auto"/>
            <w:right w:val="none" w:sz="0" w:space="0" w:color="auto"/>
          </w:divBdr>
        </w:div>
        <w:div w:id="1650674407">
          <w:marLeft w:val="547"/>
          <w:marRight w:val="0"/>
          <w:marTop w:val="0"/>
          <w:marBottom w:val="0"/>
          <w:divBdr>
            <w:top w:val="none" w:sz="0" w:space="0" w:color="auto"/>
            <w:left w:val="none" w:sz="0" w:space="0" w:color="auto"/>
            <w:bottom w:val="none" w:sz="0" w:space="0" w:color="auto"/>
            <w:right w:val="none" w:sz="0" w:space="0" w:color="auto"/>
          </w:divBdr>
        </w:div>
        <w:div w:id="1053502778">
          <w:marLeft w:val="547"/>
          <w:marRight w:val="0"/>
          <w:marTop w:val="0"/>
          <w:marBottom w:val="0"/>
          <w:divBdr>
            <w:top w:val="none" w:sz="0" w:space="0" w:color="auto"/>
            <w:left w:val="none" w:sz="0" w:space="0" w:color="auto"/>
            <w:bottom w:val="none" w:sz="0" w:space="0" w:color="auto"/>
            <w:right w:val="none" w:sz="0" w:space="0" w:color="auto"/>
          </w:divBdr>
        </w:div>
      </w:divsChild>
    </w:div>
    <w:div w:id="902561885">
      <w:bodyDiv w:val="1"/>
      <w:marLeft w:val="0"/>
      <w:marRight w:val="0"/>
      <w:marTop w:val="0"/>
      <w:marBottom w:val="0"/>
      <w:divBdr>
        <w:top w:val="none" w:sz="0" w:space="0" w:color="auto"/>
        <w:left w:val="none" w:sz="0" w:space="0" w:color="auto"/>
        <w:bottom w:val="none" w:sz="0" w:space="0" w:color="auto"/>
        <w:right w:val="none" w:sz="0" w:space="0" w:color="auto"/>
      </w:divBdr>
      <w:divsChild>
        <w:div w:id="989751393">
          <w:marLeft w:val="547"/>
          <w:marRight w:val="0"/>
          <w:marTop w:val="0"/>
          <w:marBottom w:val="0"/>
          <w:divBdr>
            <w:top w:val="none" w:sz="0" w:space="0" w:color="auto"/>
            <w:left w:val="none" w:sz="0" w:space="0" w:color="auto"/>
            <w:bottom w:val="none" w:sz="0" w:space="0" w:color="auto"/>
            <w:right w:val="none" w:sz="0" w:space="0" w:color="auto"/>
          </w:divBdr>
        </w:div>
        <w:div w:id="1987121245">
          <w:marLeft w:val="547"/>
          <w:marRight w:val="0"/>
          <w:marTop w:val="0"/>
          <w:marBottom w:val="0"/>
          <w:divBdr>
            <w:top w:val="none" w:sz="0" w:space="0" w:color="auto"/>
            <w:left w:val="none" w:sz="0" w:space="0" w:color="auto"/>
            <w:bottom w:val="none" w:sz="0" w:space="0" w:color="auto"/>
            <w:right w:val="none" w:sz="0" w:space="0" w:color="auto"/>
          </w:divBdr>
        </w:div>
        <w:div w:id="1955095582">
          <w:marLeft w:val="461"/>
          <w:marRight w:val="0"/>
          <w:marTop w:val="0"/>
          <w:marBottom w:val="0"/>
          <w:divBdr>
            <w:top w:val="none" w:sz="0" w:space="0" w:color="auto"/>
            <w:left w:val="none" w:sz="0" w:space="0" w:color="auto"/>
            <w:bottom w:val="none" w:sz="0" w:space="0" w:color="auto"/>
            <w:right w:val="none" w:sz="0" w:space="0" w:color="auto"/>
          </w:divBdr>
        </w:div>
        <w:div w:id="1479611558">
          <w:marLeft w:val="446"/>
          <w:marRight w:val="0"/>
          <w:marTop w:val="0"/>
          <w:marBottom w:val="0"/>
          <w:divBdr>
            <w:top w:val="none" w:sz="0" w:space="0" w:color="auto"/>
            <w:left w:val="none" w:sz="0" w:space="0" w:color="auto"/>
            <w:bottom w:val="none" w:sz="0" w:space="0" w:color="auto"/>
            <w:right w:val="none" w:sz="0" w:space="0" w:color="auto"/>
          </w:divBdr>
        </w:div>
        <w:div w:id="757796664">
          <w:marLeft w:val="547"/>
          <w:marRight w:val="0"/>
          <w:marTop w:val="0"/>
          <w:marBottom w:val="0"/>
          <w:divBdr>
            <w:top w:val="none" w:sz="0" w:space="0" w:color="auto"/>
            <w:left w:val="none" w:sz="0" w:space="0" w:color="auto"/>
            <w:bottom w:val="none" w:sz="0" w:space="0" w:color="auto"/>
            <w:right w:val="none" w:sz="0" w:space="0" w:color="auto"/>
          </w:divBdr>
        </w:div>
        <w:div w:id="856235192">
          <w:marLeft w:val="547"/>
          <w:marRight w:val="0"/>
          <w:marTop w:val="0"/>
          <w:marBottom w:val="0"/>
          <w:divBdr>
            <w:top w:val="none" w:sz="0" w:space="0" w:color="auto"/>
            <w:left w:val="none" w:sz="0" w:space="0" w:color="auto"/>
            <w:bottom w:val="none" w:sz="0" w:space="0" w:color="auto"/>
            <w:right w:val="none" w:sz="0" w:space="0" w:color="auto"/>
          </w:divBdr>
        </w:div>
        <w:div w:id="642583054">
          <w:marLeft w:val="461"/>
          <w:marRight w:val="0"/>
          <w:marTop w:val="0"/>
          <w:marBottom w:val="0"/>
          <w:divBdr>
            <w:top w:val="none" w:sz="0" w:space="0" w:color="auto"/>
            <w:left w:val="none" w:sz="0" w:space="0" w:color="auto"/>
            <w:bottom w:val="none" w:sz="0" w:space="0" w:color="auto"/>
            <w:right w:val="none" w:sz="0" w:space="0" w:color="auto"/>
          </w:divBdr>
        </w:div>
      </w:divsChild>
    </w:div>
    <w:div w:id="1041594864">
      <w:bodyDiv w:val="1"/>
      <w:marLeft w:val="0"/>
      <w:marRight w:val="0"/>
      <w:marTop w:val="0"/>
      <w:marBottom w:val="0"/>
      <w:divBdr>
        <w:top w:val="none" w:sz="0" w:space="0" w:color="auto"/>
        <w:left w:val="none" w:sz="0" w:space="0" w:color="auto"/>
        <w:bottom w:val="none" w:sz="0" w:space="0" w:color="auto"/>
        <w:right w:val="none" w:sz="0" w:space="0" w:color="auto"/>
      </w:divBdr>
      <w:divsChild>
        <w:div w:id="798912696">
          <w:marLeft w:val="547"/>
          <w:marRight w:val="0"/>
          <w:marTop w:val="0"/>
          <w:marBottom w:val="0"/>
          <w:divBdr>
            <w:top w:val="none" w:sz="0" w:space="0" w:color="auto"/>
            <w:left w:val="none" w:sz="0" w:space="0" w:color="auto"/>
            <w:bottom w:val="none" w:sz="0" w:space="0" w:color="auto"/>
            <w:right w:val="none" w:sz="0" w:space="0" w:color="auto"/>
          </w:divBdr>
        </w:div>
        <w:div w:id="954601725">
          <w:marLeft w:val="547"/>
          <w:marRight w:val="0"/>
          <w:marTop w:val="0"/>
          <w:marBottom w:val="0"/>
          <w:divBdr>
            <w:top w:val="none" w:sz="0" w:space="0" w:color="auto"/>
            <w:left w:val="none" w:sz="0" w:space="0" w:color="auto"/>
            <w:bottom w:val="none" w:sz="0" w:space="0" w:color="auto"/>
            <w:right w:val="none" w:sz="0" w:space="0" w:color="auto"/>
          </w:divBdr>
        </w:div>
        <w:div w:id="1737360049">
          <w:marLeft w:val="547"/>
          <w:marRight w:val="0"/>
          <w:marTop w:val="0"/>
          <w:marBottom w:val="0"/>
          <w:divBdr>
            <w:top w:val="none" w:sz="0" w:space="0" w:color="auto"/>
            <w:left w:val="none" w:sz="0" w:space="0" w:color="auto"/>
            <w:bottom w:val="none" w:sz="0" w:space="0" w:color="auto"/>
            <w:right w:val="none" w:sz="0" w:space="0" w:color="auto"/>
          </w:divBdr>
        </w:div>
      </w:divsChild>
    </w:div>
    <w:div w:id="1907453827">
      <w:bodyDiv w:val="1"/>
      <w:marLeft w:val="0"/>
      <w:marRight w:val="0"/>
      <w:marTop w:val="0"/>
      <w:marBottom w:val="0"/>
      <w:divBdr>
        <w:top w:val="none" w:sz="0" w:space="0" w:color="auto"/>
        <w:left w:val="none" w:sz="0" w:space="0" w:color="auto"/>
        <w:bottom w:val="none" w:sz="0" w:space="0" w:color="auto"/>
        <w:right w:val="none" w:sz="0" w:space="0" w:color="auto"/>
      </w:divBdr>
      <w:divsChild>
        <w:div w:id="1868132188">
          <w:marLeft w:val="547"/>
          <w:marRight w:val="0"/>
          <w:marTop w:val="0"/>
          <w:marBottom w:val="0"/>
          <w:divBdr>
            <w:top w:val="none" w:sz="0" w:space="0" w:color="auto"/>
            <w:left w:val="none" w:sz="0" w:space="0" w:color="auto"/>
            <w:bottom w:val="none" w:sz="0" w:space="0" w:color="auto"/>
            <w:right w:val="none" w:sz="0" w:space="0" w:color="auto"/>
          </w:divBdr>
        </w:div>
        <w:div w:id="1421635712">
          <w:marLeft w:val="547"/>
          <w:marRight w:val="0"/>
          <w:marTop w:val="0"/>
          <w:marBottom w:val="0"/>
          <w:divBdr>
            <w:top w:val="none" w:sz="0" w:space="0" w:color="auto"/>
            <w:left w:val="none" w:sz="0" w:space="0" w:color="auto"/>
            <w:bottom w:val="none" w:sz="0" w:space="0" w:color="auto"/>
            <w:right w:val="none" w:sz="0" w:space="0" w:color="auto"/>
          </w:divBdr>
        </w:div>
        <w:div w:id="1761559702">
          <w:marLeft w:val="547"/>
          <w:marRight w:val="0"/>
          <w:marTop w:val="0"/>
          <w:marBottom w:val="0"/>
          <w:divBdr>
            <w:top w:val="none" w:sz="0" w:space="0" w:color="auto"/>
            <w:left w:val="none" w:sz="0" w:space="0" w:color="auto"/>
            <w:bottom w:val="none" w:sz="0" w:space="0" w:color="auto"/>
            <w:right w:val="none" w:sz="0" w:space="0" w:color="auto"/>
          </w:divBdr>
        </w:div>
        <w:div w:id="1505701281">
          <w:marLeft w:val="547"/>
          <w:marRight w:val="0"/>
          <w:marTop w:val="0"/>
          <w:marBottom w:val="0"/>
          <w:divBdr>
            <w:top w:val="none" w:sz="0" w:space="0" w:color="auto"/>
            <w:left w:val="none" w:sz="0" w:space="0" w:color="auto"/>
            <w:bottom w:val="none" w:sz="0" w:space="0" w:color="auto"/>
            <w:right w:val="none" w:sz="0" w:space="0" w:color="auto"/>
          </w:divBdr>
        </w:div>
        <w:div w:id="99181089">
          <w:marLeft w:val="547"/>
          <w:marRight w:val="0"/>
          <w:marTop w:val="0"/>
          <w:marBottom w:val="0"/>
          <w:divBdr>
            <w:top w:val="none" w:sz="0" w:space="0" w:color="auto"/>
            <w:left w:val="none" w:sz="0" w:space="0" w:color="auto"/>
            <w:bottom w:val="none" w:sz="0" w:space="0" w:color="auto"/>
            <w:right w:val="none" w:sz="0" w:space="0" w:color="auto"/>
          </w:divBdr>
        </w:div>
        <w:div w:id="1593658533">
          <w:marLeft w:val="92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RX">
  <a:themeElements>
    <a:clrScheme name="DRX">
      <a:dk1>
        <a:sysClr val="windowText" lastClr="000000"/>
      </a:dk1>
      <a:lt1>
        <a:sysClr val="window" lastClr="FFFFFF"/>
      </a:lt1>
      <a:dk2>
        <a:srgbClr val="000000"/>
      </a:dk2>
      <a:lt2>
        <a:srgbClr val="FFFFFF"/>
      </a:lt2>
      <a:accent1>
        <a:srgbClr val="0097AC"/>
      </a:accent1>
      <a:accent2>
        <a:srgbClr val="B3B3B3"/>
      </a:accent2>
      <a:accent3>
        <a:srgbClr val="FAF062"/>
      </a:accent3>
      <a:accent4>
        <a:srgbClr val="95A8D5"/>
      </a:accent4>
      <a:accent5>
        <a:srgbClr val="C73F3A"/>
      </a:accent5>
      <a:accent6>
        <a:srgbClr val="8EB730"/>
      </a:accent6>
      <a:hlink>
        <a:srgbClr val="0097AC"/>
      </a:hlink>
      <a:folHlink>
        <a:srgbClr val="B3B3B3"/>
      </a:folHlink>
    </a:clrScheme>
    <a:fontScheme name="DRX">
      <a:majorFont>
        <a:latin typeface="Arial"/>
        <a:ea typeface=""/>
        <a:cs typeface=""/>
      </a:majorFont>
      <a:minorFont>
        <a:latin typeface="Arial"/>
        <a:ea typeface=""/>
        <a:cs typeface=""/>
      </a:minorFont>
    </a:fontScheme>
    <a:fmtScheme name="DRX">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D408-22F0-410D-8249-68E7D4F5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3065</Characters>
  <Application>Microsoft Office Word</Application>
  <DocSecurity>0</DocSecurity>
  <Lines>52</Lines>
  <Paragraphs>29</Paragraphs>
  <ScaleCrop>false</ScaleCrop>
  <HeadingPairs>
    <vt:vector size="2" baseType="variant">
      <vt:variant>
        <vt:lpstr>Titel</vt:lpstr>
      </vt:variant>
      <vt:variant>
        <vt:i4>1</vt:i4>
      </vt:variant>
    </vt:vector>
  </HeadingPairs>
  <TitlesOfParts>
    <vt:vector size="1" baseType="lpstr">
      <vt:lpstr>O:\_DRXGroup\SI\34_Management-Systems\02_ANWEISUNGEN\01_Entwurf\Corona\Besucher\Code of conduct for visitors and contractors_D_Version-2_2020-07-15</vt:lpstr>
    </vt:vector>
  </TitlesOfParts>
  <Company>DRAEXLMAIER Group</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O:\_DRXGroup\SI\34_Management-Systems\02_ANWEISUNGEN\01_Entwurf\Corona\Besucher\Code of conduct for visitors and contractors_D_Version-2_2020-07-15</dc:title>
  <dc:subject/>
  <dc:creator>Polewiak-Lang FeeSchirin UK</dc:creator>
  <cp:keywords>Internal;</cp:keywords>
  <dc:description/>
  <cp:lastModifiedBy>Wiezorek-Monassi Marcus SI3</cp:lastModifiedBy>
  <cp:revision>14</cp:revision>
  <cp:lastPrinted>2020-05-07T09:26:00Z</cp:lastPrinted>
  <dcterms:created xsi:type="dcterms:W3CDTF">2020-07-15T10:59:00Z</dcterms:created>
  <dcterms:modified xsi:type="dcterms:W3CDTF">2020-10-20T08:56:00Z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ies>
</file>